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7A" w:rsidRPr="005C6BE3" w:rsidRDefault="00C63CB1" w:rsidP="00873C58">
      <w:pPr>
        <w:rPr>
          <w:rFonts w:ascii="Palatino Linotype" w:hAnsi="Palatino Linotype"/>
          <w:sz w:val="28"/>
          <w:szCs w:val="28"/>
        </w:rPr>
      </w:pPr>
      <w:r w:rsidRPr="00C63CB1">
        <w:rPr>
          <w:rFonts w:ascii="Palatino Linotype" w:hAnsi="Palatino Linotype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2pt" o:hrpct="0" o:hralign="center" o:hr="t">
            <v:imagedata r:id="rId8" o:title=""/>
          </v:shape>
        </w:pict>
      </w:r>
    </w:p>
    <w:p w:rsidR="0080347A" w:rsidRPr="00DB1AAA" w:rsidRDefault="0080347A" w:rsidP="00A26708">
      <w:pPr>
        <w:jc w:val="center"/>
        <w:rPr>
          <w:b/>
          <w:sz w:val="36"/>
          <w:szCs w:val="36"/>
        </w:rPr>
      </w:pPr>
      <w:r w:rsidRPr="00DB1AAA">
        <w:rPr>
          <w:b/>
          <w:sz w:val="36"/>
          <w:szCs w:val="36"/>
        </w:rPr>
        <w:t xml:space="preserve">Zala Megyei Kormányhivatal </w:t>
      </w:r>
    </w:p>
    <w:p w:rsidR="00A245D2" w:rsidRPr="00ED26BF" w:rsidRDefault="00A245D2" w:rsidP="00A245D2">
      <w:pPr>
        <w:spacing w:before="40"/>
        <w:jc w:val="center"/>
        <w:rPr>
          <w:rFonts w:ascii="Algerian" w:hAnsi="Algerian"/>
          <w:color w:val="006666"/>
          <w:spacing w:val="112"/>
          <w:sz w:val="130"/>
          <w:szCs w:val="130"/>
        </w:rPr>
      </w:pPr>
      <w:r w:rsidRPr="00ED26BF">
        <w:rPr>
          <w:rFonts w:ascii="Algerian" w:hAnsi="Algerian"/>
          <w:color w:val="006666"/>
          <w:spacing w:val="112"/>
          <w:sz w:val="130"/>
          <w:szCs w:val="130"/>
        </w:rPr>
        <w:t>Hírlevél</w:t>
      </w:r>
    </w:p>
    <w:p w:rsidR="0080347A" w:rsidRPr="005C6BE3" w:rsidRDefault="00C63CB1" w:rsidP="00A26708">
      <w:pPr>
        <w:rPr>
          <w:rFonts w:ascii="Palatino Linotype" w:hAnsi="Palatino Linotype"/>
          <w:sz w:val="28"/>
          <w:szCs w:val="28"/>
        </w:rPr>
      </w:pPr>
      <w:r w:rsidRPr="00C63CB1">
        <w:rPr>
          <w:rFonts w:ascii="Palatino Linotype" w:hAnsi="Palatino Linotype"/>
          <w:sz w:val="28"/>
          <w:szCs w:val="28"/>
        </w:rPr>
        <w:pict>
          <v:shape id="_x0000_i1026" type="#_x0000_t75" style="width:448.5pt;height:2pt" o:hrpct="0" o:hralign="center" o:hr="t">
            <v:imagedata r:id="rId8" o:title=""/>
          </v:shape>
        </w:pict>
      </w:r>
    </w:p>
    <w:p w:rsidR="0080347A" w:rsidRPr="00541492" w:rsidRDefault="008E0CC7" w:rsidP="007C7C57">
      <w:pPr>
        <w:jc w:val="right"/>
        <w:rPr>
          <w:b/>
        </w:rPr>
      </w:pPr>
      <w:r>
        <w:rPr>
          <w:b/>
        </w:rPr>
        <w:t>2019</w:t>
      </w:r>
      <w:r w:rsidR="0080347A" w:rsidRPr="00541492">
        <w:rPr>
          <w:b/>
        </w:rPr>
        <w:t xml:space="preserve">. </w:t>
      </w:r>
      <w:r w:rsidR="00701024">
        <w:rPr>
          <w:b/>
        </w:rPr>
        <w:t>tavasz</w:t>
      </w:r>
    </w:p>
    <w:p w:rsidR="0080347A" w:rsidRPr="00541492" w:rsidRDefault="0080347A" w:rsidP="007C7C57">
      <w:pPr>
        <w:autoSpaceDE w:val="0"/>
        <w:autoSpaceDN w:val="0"/>
        <w:adjustRightInd w:val="0"/>
        <w:spacing w:line="300" w:lineRule="exact"/>
        <w:rPr>
          <w:b/>
          <w:bCs/>
        </w:rPr>
      </w:pPr>
      <w:r w:rsidRPr="00541492">
        <w:rPr>
          <w:b/>
          <w:bCs/>
        </w:rPr>
        <w:t xml:space="preserve">Tisztelt </w:t>
      </w:r>
      <w:r w:rsidR="00524CF1">
        <w:rPr>
          <w:b/>
          <w:bCs/>
        </w:rPr>
        <w:t>Partnereink</w:t>
      </w:r>
      <w:r w:rsidRPr="00541492">
        <w:rPr>
          <w:b/>
          <w:bCs/>
        </w:rPr>
        <w:t>!</w:t>
      </w:r>
    </w:p>
    <w:p w:rsidR="0080347A" w:rsidRPr="00D65B77" w:rsidRDefault="0080347A" w:rsidP="007C7C57">
      <w:pPr>
        <w:jc w:val="both"/>
        <w:rPr>
          <w:rFonts w:ascii="Palatino Linotype" w:hAnsi="Palatino Linotype"/>
          <w:b/>
          <w:bCs/>
          <w:i/>
          <w:iCs/>
          <w:color w:val="000080"/>
          <w:sz w:val="20"/>
          <w:szCs w:val="20"/>
        </w:rPr>
      </w:pPr>
      <w:r w:rsidRPr="00541492">
        <w:rPr>
          <w:i/>
          <w:iCs/>
        </w:rPr>
        <w:t xml:space="preserve">A </w:t>
      </w:r>
      <w:r w:rsidRPr="00D65B77">
        <w:rPr>
          <w:i/>
          <w:iCs/>
        </w:rPr>
        <w:t>Zala Megyei Kormányhivatal</w:t>
      </w:r>
      <w:r>
        <w:rPr>
          <w:i/>
          <w:iCs/>
        </w:rPr>
        <w:t xml:space="preserve"> szíves figyelmük</w:t>
      </w:r>
      <w:r w:rsidRPr="00541492">
        <w:rPr>
          <w:i/>
          <w:iCs/>
        </w:rPr>
        <w:t xml:space="preserve">be ajánlja </w:t>
      </w:r>
      <w:r w:rsidR="00524CF1">
        <w:rPr>
          <w:i/>
          <w:iCs/>
        </w:rPr>
        <w:t xml:space="preserve">az </w:t>
      </w:r>
      <w:r w:rsidRPr="00541492">
        <w:rPr>
          <w:i/>
          <w:iCs/>
        </w:rPr>
        <w:t>időszerű információkat tartalmazó hírlevelét, melyben</w:t>
      </w:r>
      <w:r w:rsidRPr="000022D1">
        <w:rPr>
          <w:i/>
          <w:iCs/>
        </w:rPr>
        <w:t xml:space="preserve"> összefoglaljuk</w:t>
      </w:r>
      <w:r w:rsidR="00421EA9">
        <w:rPr>
          <w:i/>
          <w:iCs/>
        </w:rPr>
        <w:t xml:space="preserve"> a </w:t>
      </w:r>
      <w:r w:rsidR="00524CF1">
        <w:rPr>
          <w:i/>
          <w:iCs/>
        </w:rPr>
        <w:t>foglalkoztatási szervezet</w:t>
      </w:r>
      <w:r w:rsidRPr="00541492">
        <w:rPr>
          <w:i/>
          <w:iCs/>
        </w:rPr>
        <w:t xml:space="preserve"> által nyújtott támogatásokat, v</w:t>
      </w:r>
      <w:r w:rsidRPr="00541492">
        <w:rPr>
          <w:i/>
          <w:iCs/>
        </w:rPr>
        <w:t>a</w:t>
      </w:r>
      <w:r w:rsidRPr="00541492">
        <w:rPr>
          <w:i/>
          <w:iCs/>
        </w:rPr>
        <w:t xml:space="preserve">lamint </w:t>
      </w:r>
      <w:r w:rsidR="00246B6C">
        <w:rPr>
          <w:i/>
          <w:iCs/>
        </w:rPr>
        <w:t>a</w:t>
      </w:r>
      <w:r w:rsidR="00DB1AAA">
        <w:rPr>
          <w:i/>
          <w:iCs/>
        </w:rPr>
        <w:t xml:space="preserve"> szakterület</w:t>
      </w:r>
      <w:r w:rsidRPr="00541492">
        <w:rPr>
          <w:i/>
          <w:iCs/>
        </w:rPr>
        <w:t xml:space="preserve"> szolgáltatás</w:t>
      </w:r>
      <w:r>
        <w:rPr>
          <w:i/>
          <w:iCs/>
        </w:rPr>
        <w:t>a</w:t>
      </w:r>
      <w:r w:rsidRPr="00541492">
        <w:rPr>
          <w:i/>
          <w:iCs/>
        </w:rPr>
        <w:t xml:space="preserve">it, </w:t>
      </w:r>
      <w:r w:rsidR="009E5D05">
        <w:rPr>
          <w:i/>
          <w:iCs/>
        </w:rPr>
        <w:t>az aktuális jogszabályváltozásokat</w:t>
      </w:r>
      <w:r w:rsidRPr="00541492">
        <w:rPr>
          <w:i/>
          <w:iCs/>
        </w:rPr>
        <w:t>.</w:t>
      </w:r>
    </w:p>
    <w:p w:rsidR="0080347A" w:rsidRDefault="00C63CB1" w:rsidP="007C7C57">
      <w:pPr>
        <w:tabs>
          <w:tab w:val="left" w:pos="720"/>
        </w:tabs>
        <w:jc w:val="center"/>
        <w:rPr>
          <w:rFonts w:ascii="Palatino Linotype" w:hAnsi="Palatino Linotype"/>
          <w:color w:val="006666"/>
          <w:sz w:val="28"/>
          <w:szCs w:val="28"/>
        </w:rPr>
      </w:pPr>
      <w:r w:rsidRPr="00C63CB1">
        <w:rPr>
          <w:rFonts w:ascii="Palatino Linotype" w:hAnsi="Palatino Linotype"/>
          <w:color w:val="006666"/>
          <w:sz w:val="28"/>
          <w:szCs w:val="28"/>
        </w:rPr>
        <w:pict>
          <v:shape id="_x0000_i1027" type="#_x0000_t75" style="width:448.5pt;height:2pt" o:hrpct="0" o:hralign="center" o:hr="t">
            <v:imagedata r:id="rId8" o:title=""/>
          </v:shape>
        </w:pict>
      </w:r>
    </w:p>
    <w:p w:rsidR="00CF0AD5" w:rsidRPr="007C76C6" w:rsidRDefault="00CF0AD5" w:rsidP="00CF0AD5">
      <w:pPr>
        <w:spacing w:before="240" w:after="240"/>
        <w:jc w:val="center"/>
        <w:rPr>
          <w:b/>
          <w:bCs/>
          <w:color w:val="006666"/>
          <w:sz w:val="28"/>
          <w:szCs w:val="28"/>
        </w:rPr>
      </w:pPr>
      <w:r w:rsidRPr="007C76C6">
        <w:rPr>
          <w:b/>
          <w:bCs/>
          <w:color w:val="006666"/>
          <w:sz w:val="28"/>
          <w:szCs w:val="28"/>
        </w:rPr>
        <w:t xml:space="preserve">Munkahelyteremtő </w:t>
      </w:r>
      <w:r>
        <w:rPr>
          <w:b/>
          <w:bCs/>
          <w:color w:val="006666"/>
          <w:sz w:val="28"/>
          <w:szCs w:val="28"/>
        </w:rPr>
        <w:t>pályázat</w:t>
      </w:r>
      <w:r w:rsidRPr="007C76C6">
        <w:rPr>
          <w:b/>
          <w:bCs/>
          <w:color w:val="006666"/>
          <w:sz w:val="28"/>
          <w:szCs w:val="28"/>
        </w:rPr>
        <w:t xml:space="preserve"> indul mikro-, kis- és középvállalkozásoknak (kódjel: NFA-2019-KKV)</w:t>
      </w:r>
    </w:p>
    <w:p w:rsidR="00CF0AD5" w:rsidRPr="007C76C6" w:rsidRDefault="00CF0AD5" w:rsidP="00CF0AD5">
      <w:pPr>
        <w:spacing w:after="120"/>
        <w:jc w:val="both"/>
      </w:pPr>
      <w:r w:rsidRPr="007C76C6">
        <w:t>A</w:t>
      </w:r>
      <w:r w:rsidR="00246B6C">
        <w:t xml:space="preserve"> Pénzügyminisztérium által meghirdetett </w:t>
      </w:r>
      <w:r w:rsidRPr="007C76C6">
        <w:t>központi program segítségével a kkv-k új eszközöket, gépeket szerezhetnek be, a támogatási összeget ingatlanvásárlásra vagy bérleti díjakra is fordí</w:t>
      </w:r>
      <w:r w:rsidRPr="007C76C6">
        <w:t>t</w:t>
      </w:r>
      <w:r w:rsidRPr="007C76C6">
        <w:t xml:space="preserve">hatják. A munkahelyteremtő támogatás </w:t>
      </w:r>
      <w:r w:rsidRPr="007C76C6">
        <w:rPr>
          <w:b/>
        </w:rPr>
        <w:t>regionális beruházási támogatás jogcímen</w:t>
      </w:r>
      <w:r w:rsidRPr="007C76C6">
        <w:t xml:space="preserve"> vagy </w:t>
      </w:r>
      <w:r w:rsidRPr="007C76C6">
        <w:rPr>
          <w:b/>
        </w:rPr>
        <w:t>cs</w:t>
      </w:r>
      <w:r w:rsidRPr="007C76C6">
        <w:rPr>
          <w:b/>
        </w:rPr>
        <w:t>e</w:t>
      </w:r>
      <w:r w:rsidRPr="007C76C6">
        <w:rPr>
          <w:b/>
        </w:rPr>
        <w:t xml:space="preserve">kély összegű (de </w:t>
      </w:r>
      <w:proofErr w:type="spellStart"/>
      <w:r w:rsidRPr="007C76C6">
        <w:rPr>
          <w:b/>
        </w:rPr>
        <w:t>minimis</w:t>
      </w:r>
      <w:proofErr w:type="spellEnd"/>
      <w:r w:rsidRPr="007C76C6">
        <w:rPr>
          <w:b/>
        </w:rPr>
        <w:t>) támogatásként nyújtható</w:t>
      </w:r>
      <w:r w:rsidRPr="007C76C6">
        <w:t xml:space="preserve">, mértéke nem regisztrált álláskereső </w:t>
      </w:r>
      <w:r w:rsidR="00DD24A8">
        <w:t>fo</w:t>
      </w:r>
      <w:r w:rsidR="00DD24A8">
        <w:t>g</w:t>
      </w:r>
      <w:r w:rsidR="00DD24A8">
        <w:t xml:space="preserve">lalkoztatása </w:t>
      </w:r>
      <w:r w:rsidRPr="007C76C6">
        <w:t xml:space="preserve">esetén új </w:t>
      </w:r>
      <w:r w:rsidRPr="007C76C6">
        <w:rPr>
          <w:b/>
          <w:bCs/>
        </w:rPr>
        <w:t>munkahelyenként 1,7 millió forint</w:t>
      </w:r>
      <w:r w:rsidRPr="007C76C6">
        <w:t xml:space="preserve"> lehet, ezen felül:</w:t>
      </w:r>
    </w:p>
    <w:p w:rsidR="00CF0AD5" w:rsidRPr="007C76C6" w:rsidRDefault="00CF0AD5" w:rsidP="00CF0AD5">
      <w:pPr>
        <w:numPr>
          <w:ilvl w:val="0"/>
          <w:numId w:val="11"/>
        </w:numPr>
        <w:jc w:val="both"/>
      </w:pPr>
      <w:r w:rsidRPr="007C76C6">
        <w:t xml:space="preserve">kiközvetített álláskeresők foglalkoztatása esetén új munkahelyenként </w:t>
      </w:r>
      <w:r w:rsidRPr="007C76C6">
        <w:rPr>
          <w:b/>
        </w:rPr>
        <w:t xml:space="preserve">700 </w:t>
      </w:r>
      <w:r>
        <w:rPr>
          <w:b/>
        </w:rPr>
        <w:t xml:space="preserve">ezer Ft </w:t>
      </w:r>
      <w:r w:rsidRPr="00B67133">
        <w:t>vagy,</w:t>
      </w:r>
    </w:p>
    <w:p w:rsidR="00CF0AD5" w:rsidRPr="007C76C6" w:rsidRDefault="00CF0AD5" w:rsidP="00CF0AD5">
      <w:pPr>
        <w:numPr>
          <w:ilvl w:val="0"/>
          <w:numId w:val="11"/>
        </w:numPr>
        <w:jc w:val="both"/>
      </w:pPr>
      <w:r w:rsidRPr="007C76C6">
        <w:t>a foglalkoztatást megelőző 12 hónap alatt kizárólag közfoglalkoztatási jogviszonyban fo</w:t>
      </w:r>
      <w:r w:rsidRPr="007C76C6">
        <w:t>g</w:t>
      </w:r>
      <w:r w:rsidRPr="007C76C6">
        <w:t xml:space="preserve">lalkoztatott személy esetében munkahelyenként </w:t>
      </w:r>
      <w:r w:rsidRPr="007C76C6">
        <w:rPr>
          <w:b/>
        </w:rPr>
        <w:t>1,5 millió</w:t>
      </w:r>
      <w:r w:rsidRPr="007C76C6">
        <w:t xml:space="preserve"> </w:t>
      </w:r>
      <w:r>
        <w:rPr>
          <w:b/>
        </w:rPr>
        <w:t xml:space="preserve">Ft </w:t>
      </w:r>
      <w:r w:rsidRPr="00B67133">
        <w:t>vagy</w:t>
      </w:r>
      <w:r w:rsidRPr="007C76C6">
        <w:t xml:space="preserve">, </w:t>
      </w:r>
    </w:p>
    <w:p w:rsidR="00CF0AD5" w:rsidRPr="007C76C6" w:rsidRDefault="00CF0AD5" w:rsidP="00CF0AD5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C76C6">
        <w:rPr>
          <w:rFonts w:ascii="Times New Roman" w:hAnsi="Times New Roman" w:cs="Times New Roman"/>
          <w:bCs/>
        </w:rPr>
        <w:t xml:space="preserve">hatodik életévét be nem töltött gyermekét saját háztartásában nevelő nő </w:t>
      </w:r>
      <w:r w:rsidRPr="007C76C6">
        <w:rPr>
          <w:rFonts w:ascii="Times New Roman" w:hAnsi="Times New Roman" w:cs="Times New Roman"/>
        </w:rPr>
        <w:t>foglalkoztatása es</w:t>
      </w:r>
      <w:r w:rsidRPr="007C76C6">
        <w:rPr>
          <w:rFonts w:ascii="Times New Roman" w:hAnsi="Times New Roman" w:cs="Times New Roman"/>
        </w:rPr>
        <w:t>e</w:t>
      </w:r>
      <w:r w:rsidRPr="007C76C6">
        <w:rPr>
          <w:rFonts w:ascii="Times New Roman" w:hAnsi="Times New Roman" w:cs="Times New Roman"/>
        </w:rPr>
        <w:t xml:space="preserve">tén </w:t>
      </w:r>
      <w:r w:rsidRPr="007C76C6">
        <w:rPr>
          <w:rFonts w:ascii="Times New Roman" w:hAnsi="Times New Roman" w:cs="Times New Roman"/>
          <w:bCs/>
        </w:rPr>
        <w:t xml:space="preserve">új munkahelyenként </w:t>
      </w:r>
      <w:r w:rsidRPr="007C76C6">
        <w:rPr>
          <w:rFonts w:ascii="Times New Roman" w:hAnsi="Times New Roman" w:cs="Times New Roman"/>
          <w:b/>
          <w:bCs/>
        </w:rPr>
        <w:t xml:space="preserve">1,5 millió </w:t>
      </w:r>
      <w:r>
        <w:rPr>
          <w:rFonts w:ascii="Times New Roman" w:hAnsi="Times New Roman" w:cs="Times New Roman"/>
          <w:b/>
          <w:bCs/>
        </w:rPr>
        <w:t>Ft</w:t>
      </w:r>
      <w:r w:rsidRPr="007C76C6">
        <w:rPr>
          <w:rFonts w:ascii="Times New Roman" w:hAnsi="Times New Roman" w:cs="Times New Roman"/>
          <w:bCs/>
        </w:rPr>
        <w:t xml:space="preserve">, </w:t>
      </w:r>
    </w:p>
    <w:p w:rsidR="00CF0AD5" w:rsidRPr="007C76C6" w:rsidRDefault="00CF0AD5" w:rsidP="00CF0AD5">
      <w:pPr>
        <w:numPr>
          <w:ilvl w:val="0"/>
          <w:numId w:val="11"/>
        </w:numPr>
        <w:spacing w:after="120"/>
        <w:jc w:val="both"/>
      </w:pPr>
      <w:r w:rsidRPr="007C76C6">
        <w:t xml:space="preserve">kedvezményezett járásban vagy településen új munkahelyenként további </w:t>
      </w:r>
      <w:r w:rsidRPr="00B67133">
        <w:rPr>
          <w:b/>
        </w:rPr>
        <w:t xml:space="preserve">400 ezer </w:t>
      </w:r>
      <w:r>
        <w:rPr>
          <w:b/>
        </w:rPr>
        <w:t>F</w:t>
      </w:r>
      <w:r w:rsidRPr="00B67133">
        <w:rPr>
          <w:b/>
        </w:rPr>
        <w:t>t</w:t>
      </w:r>
      <w:r w:rsidRPr="007C76C6">
        <w:t xml:space="preserve"> kieg</w:t>
      </w:r>
      <w:r w:rsidRPr="007C76C6">
        <w:t>é</w:t>
      </w:r>
      <w:r w:rsidRPr="007C76C6">
        <w:t>szítő támogatást kaphatnak a nyertes pályázatok.</w:t>
      </w:r>
    </w:p>
    <w:p w:rsidR="00CF0AD5" w:rsidRPr="007C76C6" w:rsidRDefault="00CF0AD5" w:rsidP="00CF0AD5">
      <w:pPr>
        <w:spacing w:after="120"/>
        <w:jc w:val="both"/>
      </w:pPr>
      <w:r w:rsidRPr="007C76C6">
        <w:t>A munkáltatónak vállalnia kell, hogy a beruházással létrehozott kapacitásokat, szolgáltatásokat a beruházás befejezésétől számított 3 évig folyamatosan fenntartja és működteti a térségben, eg</w:t>
      </w:r>
      <w:r w:rsidRPr="007C76C6">
        <w:t>y</w:t>
      </w:r>
      <w:r w:rsidRPr="007C76C6">
        <w:t>úttal köteleznie kell magát, hogy a beruházással érintett telephelyén a pályázat benyújtása előtti 12 hónapban meglévő átlagos létszámot fenntartja, és a létszámbővítésre legalább 2 éves foly</w:t>
      </w:r>
      <w:r w:rsidRPr="007C76C6">
        <w:t>a</w:t>
      </w:r>
      <w:r w:rsidRPr="007C76C6">
        <w:t>matos foglalkoztatási kötelezettséget vállal.</w:t>
      </w:r>
    </w:p>
    <w:p w:rsidR="00CF0AD5" w:rsidRPr="007C76C6" w:rsidRDefault="00CF0AD5" w:rsidP="00CF0AD5">
      <w:pPr>
        <w:pStyle w:val="Default"/>
        <w:spacing w:after="120"/>
        <w:rPr>
          <w:rFonts w:ascii="Times New Roman" w:hAnsi="Times New Roman" w:cs="Times New Roman"/>
        </w:rPr>
      </w:pPr>
      <w:r w:rsidRPr="007C76C6">
        <w:rPr>
          <w:rFonts w:ascii="Times New Roman" w:hAnsi="Times New Roman" w:cs="Times New Roman"/>
          <w:bCs/>
        </w:rPr>
        <w:t>A pályázati kiírás keretében</w:t>
      </w:r>
      <w:r w:rsidRPr="007C76C6">
        <w:rPr>
          <w:rFonts w:ascii="Times New Roman" w:hAnsi="Times New Roman" w:cs="Times New Roman"/>
          <w:b/>
          <w:bCs/>
        </w:rPr>
        <w:t xml:space="preserve"> </w:t>
      </w:r>
      <w:r w:rsidRPr="007C76C6">
        <w:rPr>
          <w:rFonts w:ascii="Times New Roman" w:hAnsi="Times New Roman" w:cs="Times New Roman"/>
          <w:b/>
        </w:rPr>
        <w:t>vissza nem térítendő támogatás</w:t>
      </w:r>
      <w:r w:rsidRPr="007C76C6">
        <w:rPr>
          <w:rFonts w:ascii="Times New Roman" w:hAnsi="Times New Roman" w:cs="Times New Roman"/>
        </w:rPr>
        <w:t xml:space="preserve"> nyújtható.</w:t>
      </w:r>
    </w:p>
    <w:p w:rsidR="00CF0AD5" w:rsidRPr="007C76C6" w:rsidRDefault="00CF0AD5" w:rsidP="00CF0AD5">
      <w:pPr>
        <w:pStyle w:val="Default"/>
        <w:rPr>
          <w:rFonts w:ascii="Times New Roman" w:hAnsi="Times New Roman" w:cs="Times New Roman"/>
        </w:rPr>
      </w:pPr>
      <w:r w:rsidRPr="007C76C6">
        <w:rPr>
          <w:rFonts w:ascii="Times New Roman" w:hAnsi="Times New Roman" w:cs="Times New Roman"/>
          <w:b/>
          <w:bCs/>
        </w:rPr>
        <w:t xml:space="preserve">A pályázat </w:t>
      </w:r>
      <w:r w:rsidR="00246B6C">
        <w:rPr>
          <w:rFonts w:ascii="Times New Roman" w:hAnsi="Times New Roman" w:cs="Times New Roman"/>
          <w:b/>
          <w:bCs/>
        </w:rPr>
        <w:t>2</w:t>
      </w:r>
      <w:r w:rsidR="00F031B3">
        <w:rPr>
          <w:rFonts w:ascii="Times New Roman" w:hAnsi="Times New Roman" w:cs="Times New Roman"/>
          <w:b/>
          <w:bCs/>
        </w:rPr>
        <w:t xml:space="preserve"> ciklusban nyílik meg, melyek</w:t>
      </w:r>
      <w:r w:rsidR="00246B6C">
        <w:rPr>
          <w:rFonts w:ascii="Times New Roman" w:hAnsi="Times New Roman" w:cs="Times New Roman"/>
          <w:b/>
          <w:bCs/>
        </w:rPr>
        <w:t xml:space="preserve"> </w:t>
      </w:r>
      <w:r w:rsidR="00F031B3">
        <w:rPr>
          <w:rFonts w:ascii="Times New Roman" w:hAnsi="Times New Roman" w:cs="Times New Roman"/>
          <w:b/>
          <w:bCs/>
        </w:rPr>
        <w:t>benyújtási</w:t>
      </w:r>
      <w:r w:rsidRPr="007C76C6">
        <w:rPr>
          <w:rFonts w:ascii="Times New Roman" w:hAnsi="Times New Roman" w:cs="Times New Roman"/>
          <w:b/>
          <w:bCs/>
        </w:rPr>
        <w:t xml:space="preserve"> határideje:</w:t>
      </w:r>
    </w:p>
    <w:p w:rsidR="00CF0AD5" w:rsidRPr="007C76C6" w:rsidRDefault="00CF0AD5" w:rsidP="00CF0AD5">
      <w:pPr>
        <w:pStyle w:val="Default"/>
        <w:spacing w:after="23"/>
        <w:rPr>
          <w:rFonts w:ascii="Times New Roman" w:hAnsi="Times New Roman" w:cs="Times New Roman"/>
        </w:rPr>
      </w:pPr>
      <w:r w:rsidRPr="007C76C6">
        <w:rPr>
          <w:rFonts w:ascii="Times New Roman" w:hAnsi="Times New Roman" w:cs="Times New Roman"/>
        </w:rPr>
        <w:t xml:space="preserve">1. </w:t>
      </w:r>
      <w:r w:rsidRPr="007C76C6">
        <w:rPr>
          <w:rFonts w:ascii="Times New Roman" w:hAnsi="Times New Roman" w:cs="Times New Roman"/>
          <w:b/>
          <w:bCs/>
        </w:rPr>
        <w:t xml:space="preserve">2019. március 18-tól 2019. április 22-ig, vagy </w:t>
      </w:r>
    </w:p>
    <w:p w:rsidR="00CF0AD5" w:rsidRPr="007C76C6" w:rsidRDefault="00CF0AD5" w:rsidP="00CF0AD5">
      <w:pPr>
        <w:pStyle w:val="Default"/>
        <w:spacing w:after="120"/>
        <w:rPr>
          <w:rFonts w:ascii="Times New Roman" w:hAnsi="Times New Roman" w:cs="Times New Roman"/>
        </w:rPr>
      </w:pPr>
      <w:r w:rsidRPr="007C76C6">
        <w:rPr>
          <w:rFonts w:ascii="Times New Roman" w:hAnsi="Times New Roman" w:cs="Times New Roman"/>
        </w:rPr>
        <w:t xml:space="preserve">2. </w:t>
      </w:r>
      <w:r w:rsidRPr="007C76C6">
        <w:rPr>
          <w:rFonts w:ascii="Times New Roman" w:hAnsi="Times New Roman" w:cs="Times New Roman"/>
          <w:b/>
          <w:bCs/>
        </w:rPr>
        <w:t>2019. augusztus 1-től 2019. szeptember 5-ig</w:t>
      </w:r>
      <w:r w:rsidRPr="007C76C6">
        <w:rPr>
          <w:rFonts w:ascii="Times New Roman" w:hAnsi="Times New Roman" w:cs="Times New Roman"/>
        </w:rPr>
        <w:t xml:space="preserve">. </w:t>
      </w:r>
    </w:p>
    <w:p w:rsidR="00CF0AD5" w:rsidRPr="007C76C6" w:rsidRDefault="00CF0AD5" w:rsidP="00CF0AD5">
      <w:pPr>
        <w:pStyle w:val="Default"/>
        <w:rPr>
          <w:rFonts w:ascii="Times New Roman" w:hAnsi="Times New Roman" w:cs="Times New Roman"/>
        </w:rPr>
      </w:pPr>
      <w:r w:rsidRPr="007C76C6">
        <w:rPr>
          <w:rFonts w:ascii="Times New Roman" w:hAnsi="Times New Roman" w:cs="Times New Roman"/>
          <w:b/>
          <w:bCs/>
        </w:rPr>
        <w:t xml:space="preserve">A pályázat benyújtásának módja: </w:t>
      </w:r>
    </w:p>
    <w:p w:rsidR="00CF0AD5" w:rsidRPr="007C76C6" w:rsidRDefault="00CF0AD5" w:rsidP="00CF0AD5">
      <w:pPr>
        <w:pStyle w:val="Default"/>
        <w:spacing w:after="120"/>
        <w:jc w:val="both"/>
        <w:rPr>
          <w:rFonts w:ascii="Times New Roman" w:hAnsi="Times New Roman" w:cs="Times New Roman"/>
          <w:bCs/>
        </w:rPr>
      </w:pPr>
      <w:r w:rsidRPr="007C76C6">
        <w:rPr>
          <w:rFonts w:ascii="Times New Roman" w:hAnsi="Times New Roman" w:cs="Times New Roman"/>
        </w:rPr>
        <w:t xml:space="preserve">A </w:t>
      </w:r>
      <w:r w:rsidRPr="007C76C6">
        <w:rPr>
          <w:rFonts w:ascii="Times New Roman" w:hAnsi="Times New Roman" w:cs="Times New Roman"/>
          <w:bCs/>
        </w:rPr>
        <w:t xml:space="preserve">pályázatot a beruházás helye szerint illetékes kormányhivatal részére </w:t>
      </w:r>
      <w:r w:rsidRPr="007C76C6">
        <w:rPr>
          <w:rFonts w:ascii="Times New Roman" w:hAnsi="Times New Roman" w:cs="Times New Roman"/>
        </w:rPr>
        <w:t xml:space="preserve">kell eljuttatni </w:t>
      </w:r>
      <w:r w:rsidRPr="007C76C6">
        <w:rPr>
          <w:rFonts w:ascii="Times New Roman" w:hAnsi="Times New Roman" w:cs="Times New Roman"/>
          <w:bCs/>
        </w:rPr>
        <w:t>az által</w:t>
      </w:r>
      <w:r w:rsidRPr="007C76C6">
        <w:rPr>
          <w:rFonts w:ascii="Times New Roman" w:hAnsi="Times New Roman" w:cs="Times New Roman"/>
          <w:bCs/>
        </w:rPr>
        <w:t>á</w:t>
      </w:r>
      <w:r w:rsidRPr="007C76C6">
        <w:rPr>
          <w:rFonts w:ascii="Times New Roman" w:hAnsi="Times New Roman" w:cs="Times New Roman"/>
          <w:bCs/>
        </w:rPr>
        <w:t>nos célú elektronikus kéreleműrlap szolgáltatás (e-Papír szolgá</w:t>
      </w:r>
      <w:r>
        <w:rPr>
          <w:rFonts w:ascii="Times New Roman" w:hAnsi="Times New Roman" w:cs="Times New Roman"/>
          <w:bCs/>
        </w:rPr>
        <w:t>ltatás</w:t>
      </w:r>
      <w:r w:rsidRPr="007C76C6">
        <w:rPr>
          <w:rFonts w:ascii="Times New Roman" w:hAnsi="Times New Roman" w:cs="Times New Roman"/>
          <w:bCs/>
        </w:rPr>
        <w:t>) segítségével.</w:t>
      </w:r>
    </w:p>
    <w:p w:rsidR="00CF0AD5" w:rsidRPr="007C76C6" w:rsidRDefault="00CF0AD5" w:rsidP="00CF0AD5">
      <w:pPr>
        <w:spacing w:after="120"/>
        <w:jc w:val="both"/>
      </w:pPr>
      <w:r w:rsidRPr="007C76C6">
        <w:t>A pályázaton való részvételről, a pályázat feltételeiről és elkészítéséről a beruházás helye szeri</w:t>
      </w:r>
      <w:r w:rsidRPr="007C76C6">
        <w:t>n</w:t>
      </w:r>
      <w:r w:rsidRPr="007C76C6">
        <w:t>ti kormányhivatal foglalkoztatásért felelős szervezeti egysége – (tel</w:t>
      </w:r>
      <w:proofErr w:type="gramStart"/>
      <w:r w:rsidRPr="007C76C6">
        <w:t>.:</w:t>
      </w:r>
      <w:proofErr w:type="gramEnd"/>
      <w:r w:rsidRPr="007C76C6">
        <w:t xml:space="preserve"> 92/509-862) – ad tájéko</w:t>
      </w:r>
      <w:r w:rsidRPr="007C76C6">
        <w:t>z</w:t>
      </w:r>
      <w:r w:rsidRPr="007C76C6">
        <w:t>tatást.</w:t>
      </w:r>
    </w:p>
    <w:p w:rsidR="00CF0AD5" w:rsidRDefault="00CF0AD5" w:rsidP="00CF0AD5">
      <w:pPr>
        <w:spacing w:before="240" w:after="120"/>
        <w:jc w:val="both"/>
        <w:rPr>
          <w:b/>
          <w:bCs/>
          <w:color w:val="006666"/>
          <w:sz w:val="28"/>
          <w:szCs w:val="28"/>
        </w:rPr>
      </w:pPr>
      <w:r w:rsidRPr="007C76C6">
        <w:rPr>
          <w:b/>
        </w:rPr>
        <w:t>A pályázat elérhető</w:t>
      </w:r>
      <w:r>
        <w:rPr>
          <w:b/>
        </w:rPr>
        <w:t>:</w:t>
      </w:r>
      <w:r w:rsidRPr="007C76C6">
        <w:rPr>
          <w:b/>
        </w:rPr>
        <w:t xml:space="preserve"> </w:t>
      </w:r>
      <w:hyperlink r:id="rId9" w:history="1">
        <w:r w:rsidRPr="007C76C6">
          <w:rPr>
            <w:rStyle w:val="Hiperhivatkozs"/>
          </w:rPr>
          <w:t>http://www.kormany.hu/hu/nemzetgazdasagi-miniszterium/hirek/ujabb-5-milliard-forint-tamogatas-a-kis-es-kozepvallalkozasok-munkahelyteremtesere</w:t>
        </w:r>
      </w:hyperlink>
    </w:p>
    <w:p w:rsidR="003B2CBF" w:rsidRPr="007F4FD0" w:rsidRDefault="003B2CBF" w:rsidP="003B2CBF">
      <w:pPr>
        <w:spacing w:before="240" w:after="240"/>
        <w:jc w:val="center"/>
        <w:rPr>
          <w:b/>
          <w:bCs/>
          <w:color w:val="006666"/>
          <w:sz w:val="28"/>
          <w:szCs w:val="28"/>
        </w:rPr>
      </w:pPr>
      <w:r>
        <w:rPr>
          <w:b/>
          <w:bCs/>
          <w:color w:val="006666"/>
          <w:sz w:val="28"/>
          <w:szCs w:val="28"/>
        </w:rPr>
        <w:lastRenderedPageBreak/>
        <w:t>Foglalkoztatást elősegítő támogatások</w:t>
      </w:r>
    </w:p>
    <w:p w:rsidR="003B2CBF" w:rsidRPr="00ED0C62" w:rsidRDefault="003B2CBF" w:rsidP="00A26708">
      <w:pPr>
        <w:spacing w:before="120" w:after="60"/>
        <w:jc w:val="both"/>
        <w:rPr>
          <w:b/>
        </w:rPr>
      </w:pPr>
      <w:r w:rsidRPr="00ED0C62">
        <w:rPr>
          <w:b/>
        </w:rPr>
        <w:t>Támogatások munkaadóknak</w:t>
      </w:r>
    </w:p>
    <w:p w:rsidR="003B2CBF" w:rsidRPr="00B605C7" w:rsidRDefault="003B2CBF" w:rsidP="00340587">
      <w:pPr>
        <w:jc w:val="both"/>
        <w:rPr>
          <w:u w:val="single"/>
        </w:rPr>
      </w:pPr>
      <w:r w:rsidRPr="00B605C7">
        <w:rPr>
          <w:u w:val="single"/>
        </w:rPr>
        <w:t>A munkaadók részére többféle támogatás adható:</w:t>
      </w:r>
    </w:p>
    <w:p w:rsidR="003B2CBF" w:rsidRPr="000F3B4F" w:rsidRDefault="003B2CBF" w:rsidP="009E5D05">
      <w:pPr>
        <w:ind w:left="180"/>
        <w:jc w:val="both"/>
      </w:pPr>
      <w:r>
        <w:rPr>
          <w:b/>
          <w:i/>
        </w:rPr>
        <w:t>B</w:t>
      </w:r>
      <w:r w:rsidRPr="00B605C7">
        <w:rPr>
          <w:b/>
          <w:i/>
        </w:rPr>
        <w:t>értámogatás</w:t>
      </w:r>
      <w:r w:rsidR="009E5D05">
        <w:t>,</w:t>
      </w:r>
      <w:r w:rsidR="009E5D05" w:rsidRPr="009E5D05">
        <w:rPr>
          <w:b/>
          <w:i/>
        </w:rPr>
        <w:t xml:space="preserve"> b</w:t>
      </w:r>
      <w:r w:rsidR="009E5D05" w:rsidRPr="000F3B4F">
        <w:rPr>
          <w:b/>
          <w:i/>
        </w:rPr>
        <w:t>érköltség</w:t>
      </w:r>
      <w:r w:rsidR="00246B6C">
        <w:rPr>
          <w:b/>
          <w:i/>
        </w:rPr>
        <w:t xml:space="preserve"> támogatás</w:t>
      </w:r>
      <w:r w:rsidR="009E5D05">
        <w:t xml:space="preserve"> </w:t>
      </w:r>
      <w:r>
        <w:t>-</w:t>
      </w:r>
      <w:r w:rsidRPr="00ED0C62">
        <w:t xml:space="preserve"> </w:t>
      </w:r>
      <w:r>
        <w:t>A munkaadó ré</w:t>
      </w:r>
      <w:r w:rsidR="009E5D05">
        <w:t>szére nyújtható támogatási formák</w:t>
      </w:r>
      <w:r>
        <w:t>, a célcsoportba tartozó ügyfél munkaviszony keretében való foglalkoztatása esetén. A támogatás mértéke a foglalkoztatót terhelő bruttó bér és a szociális hozzájárulási adó 70%</w:t>
      </w:r>
      <w:r w:rsidR="009E5D05">
        <w:t>-100 %-ig te</w:t>
      </w:r>
      <w:r w:rsidR="009E5D05">
        <w:t>r</w:t>
      </w:r>
      <w:r w:rsidR="009E5D05">
        <w:t>jedhet</w:t>
      </w:r>
      <w:r>
        <w:t xml:space="preserve">. </w:t>
      </w:r>
      <w:r w:rsidRPr="000F3B4F">
        <w:t>Időtartama a célcsoport függvényében változó: 90 naptól a támogatási konstrukció függvényében legfeljebb 10 hónapig terjedhet, melyhez a támogatási időszak felével egyező támogatás nélküli továbbfoglalkoztatási kötelezettség is társulhat.</w:t>
      </w:r>
    </w:p>
    <w:p w:rsidR="003B2CBF" w:rsidRDefault="003B2CBF" w:rsidP="00CF0AD5">
      <w:pPr>
        <w:spacing w:after="120"/>
        <w:ind w:left="181"/>
        <w:jc w:val="both"/>
      </w:pPr>
      <w:r>
        <w:rPr>
          <w:b/>
          <w:i/>
        </w:rPr>
        <w:t>H</w:t>
      </w:r>
      <w:r w:rsidR="009E5D05">
        <w:rPr>
          <w:b/>
          <w:i/>
        </w:rPr>
        <w:t xml:space="preserve">elyközi utazási </w:t>
      </w:r>
      <w:r w:rsidRPr="000F3B4F">
        <w:rPr>
          <w:b/>
          <w:i/>
        </w:rPr>
        <w:t xml:space="preserve">költség </w:t>
      </w:r>
      <w:r w:rsidRPr="000F3B4F">
        <w:t>támogatása</w:t>
      </w:r>
      <w:r>
        <w:t xml:space="preserve"> – kiegészítő támogatás a bér típusú támogatásokhoz ka</w:t>
      </w:r>
      <w:r>
        <w:t>p</w:t>
      </w:r>
      <w:r>
        <w:t>csolódóan</w:t>
      </w:r>
      <w:r w:rsidR="00246B6C">
        <w:t>.</w:t>
      </w:r>
    </w:p>
    <w:p w:rsidR="003B2CBF" w:rsidRPr="00A26708" w:rsidRDefault="003B2CBF" w:rsidP="003B2CBF">
      <w:pPr>
        <w:spacing w:after="120"/>
        <w:jc w:val="both"/>
        <w:rPr>
          <w:u w:val="single"/>
        </w:rPr>
      </w:pPr>
      <w:r w:rsidRPr="00A26708">
        <w:rPr>
          <w:u w:val="single"/>
        </w:rPr>
        <w:t>Jelenleg a következő uniós projektek keretében nyújthatók a fenti támogatások:</w:t>
      </w:r>
    </w:p>
    <w:p w:rsidR="003B2CBF" w:rsidRPr="00B33F5B" w:rsidRDefault="009E5D05" w:rsidP="0009306A">
      <w:pPr>
        <w:numPr>
          <w:ilvl w:val="0"/>
          <w:numId w:val="3"/>
        </w:numPr>
        <w:spacing w:after="120"/>
        <w:ind w:left="357" w:hanging="357"/>
        <w:jc w:val="both"/>
        <w:rPr>
          <w:b/>
        </w:rPr>
      </w:pPr>
      <w:r>
        <w:rPr>
          <w:b/>
        </w:rPr>
        <w:t>GINOP-</w:t>
      </w:r>
      <w:r w:rsidR="008B6CE0">
        <w:rPr>
          <w:b/>
        </w:rPr>
        <w:t>5.1.1</w:t>
      </w:r>
      <w:r w:rsidR="003B2CBF" w:rsidRPr="00B33F5B">
        <w:rPr>
          <w:b/>
        </w:rPr>
        <w:t xml:space="preserve"> Út a munkaerőpiacra projekt</w:t>
      </w:r>
    </w:p>
    <w:p w:rsidR="003B2CBF" w:rsidRPr="00433BF5" w:rsidRDefault="003B2CBF" w:rsidP="007C7C57">
      <w:pPr>
        <w:ind w:left="351"/>
        <w:jc w:val="both"/>
      </w:pPr>
      <w:r w:rsidRPr="00433BF5">
        <w:t>A projekt segítséget nyújt az álláskeresők és inaktívak, különösen az alacsony iskolai vé</w:t>
      </w:r>
      <w:r w:rsidRPr="00433BF5">
        <w:t>g</w:t>
      </w:r>
      <w:r w:rsidRPr="00433BF5">
        <w:t>zettségűek foglalkoztathatóságá</w:t>
      </w:r>
      <w:r>
        <w:t xml:space="preserve">nak javításában, nyílt </w:t>
      </w:r>
      <w:proofErr w:type="spellStart"/>
      <w:r>
        <w:t>munkaerő</w:t>
      </w:r>
      <w:r w:rsidRPr="00433BF5">
        <w:t>piaci</w:t>
      </w:r>
      <w:proofErr w:type="spellEnd"/>
      <w:r w:rsidRPr="00433BF5">
        <w:t xml:space="preserve"> elhelyezkedésének t</w:t>
      </w:r>
      <w:r w:rsidRPr="00433BF5">
        <w:t>á</w:t>
      </w:r>
      <w:r w:rsidRPr="00433BF5">
        <w:t>mogatásában, másrészt a közfoglalkoztatásból a versenyszférába való átlépés</w:t>
      </w:r>
      <w:r w:rsidR="00246B6C">
        <w:t>ük</w:t>
      </w:r>
      <w:r w:rsidRPr="00433BF5">
        <w:t xml:space="preserve"> érdekében. </w:t>
      </w:r>
    </w:p>
    <w:p w:rsidR="003B2CBF" w:rsidRDefault="008B6CE0" w:rsidP="0009306A">
      <w:pPr>
        <w:numPr>
          <w:ilvl w:val="0"/>
          <w:numId w:val="3"/>
        </w:numPr>
        <w:spacing w:before="120" w:after="120"/>
        <w:ind w:left="357" w:hanging="357"/>
        <w:jc w:val="both"/>
        <w:rPr>
          <w:b/>
        </w:rPr>
      </w:pPr>
      <w:r>
        <w:rPr>
          <w:b/>
        </w:rPr>
        <w:t>GINOP</w:t>
      </w:r>
      <w:r w:rsidR="009E5D05">
        <w:rPr>
          <w:b/>
        </w:rPr>
        <w:t>-</w:t>
      </w:r>
      <w:r w:rsidR="003B2CBF" w:rsidRPr="00185145">
        <w:rPr>
          <w:b/>
        </w:rPr>
        <w:t>5.2.1 Ifjúsági Garancia Program</w:t>
      </w:r>
    </w:p>
    <w:p w:rsidR="003B2CBF" w:rsidRDefault="003B2CBF" w:rsidP="007C7C57">
      <w:pPr>
        <w:ind w:left="351"/>
        <w:jc w:val="both"/>
      </w:pPr>
      <w:r w:rsidRPr="00AA2D60">
        <w:t xml:space="preserve">Az Ifjúsági Garancia Rendszer és a keretében megvalósuló </w:t>
      </w:r>
      <w:proofErr w:type="spellStart"/>
      <w:r w:rsidRPr="00AA2D60">
        <w:t>munkaerőpiaci</w:t>
      </w:r>
      <w:proofErr w:type="spellEnd"/>
      <w:r w:rsidRPr="00AA2D60">
        <w:t xml:space="preserve"> program</w:t>
      </w:r>
      <w:r w:rsidR="00AA2D60" w:rsidRPr="00AA2D60">
        <w:t xml:space="preserve"> célcs</w:t>
      </w:r>
      <w:r w:rsidR="00AA2D60" w:rsidRPr="00AA2D60">
        <w:t>o</w:t>
      </w:r>
      <w:r w:rsidR="00AA2D60" w:rsidRPr="00AA2D60">
        <w:t>portját</w:t>
      </w:r>
      <w:r w:rsidRPr="00AA2D60">
        <w:t xml:space="preserve"> </w:t>
      </w:r>
      <w:r w:rsidR="00AA2D60" w:rsidRPr="00AA2D60">
        <w:t>azok a</w:t>
      </w:r>
      <w:r w:rsidRPr="00AA2D60">
        <w:t xml:space="preserve"> </w:t>
      </w:r>
      <w:r w:rsidRPr="00AA2D60">
        <w:rPr>
          <w:b/>
          <w:bCs/>
        </w:rPr>
        <w:t>25 év alatti fiatalok</w:t>
      </w:r>
      <w:r w:rsidR="00AA2D60" w:rsidRPr="00AA2D60">
        <w:rPr>
          <w:b/>
          <w:bCs/>
        </w:rPr>
        <w:t xml:space="preserve"> </w:t>
      </w:r>
      <w:r w:rsidR="00AA2D60" w:rsidRPr="00A05999">
        <w:rPr>
          <w:bCs/>
        </w:rPr>
        <w:t>alkotják</w:t>
      </w:r>
      <w:r w:rsidR="00AA2D60" w:rsidRPr="00A05999">
        <w:t>, akik sem nem tanulnak, sem nem dolgoznak</w:t>
      </w:r>
      <w:r w:rsidR="009E5D05">
        <w:t>.</w:t>
      </w:r>
    </w:p>
    <w:p w:rsidR="003B2CBF" w:rsidRPr="00185145" w:rsidRDefault="003B2CBF" w:rsidP="0009306A">
      <w:pPr>
        <w:numPr>
          <w:ilvl w:val="0"/>
          <w:numId w:val="3"/>
        </w:numPr>
        <w:spacing w:before="120" w:after="120"/>
        <w:ind w:left="357" w:hanging="357"/>
        <w:jc w:val="both"/>
        <w:rPr>
          <w:b/>
        </w:rPr>
      </w:pPr>
      <w:r w:rsidRPr="00185145">
        <w:rPr>
          <w:b/>
        </w:rPr>
        <w:t>Terület- és Telepü</w:t>
      </w:r>
      <w:r w:rsidR="00377832">
        <w:rPr>
          <w:b/>
        </w:rPr>
        <w:t>lésfejlesztési Operatív Program</w:t>
      </w:r>
      <w:r w:rsidRPr="00185145">
        <w:rPr>
          <w:b/>
        </w:rPr>
        <w:t xml:space="preserve"> </w:t>
      </w:r>
      <w:r>
        <w:rPr>
          <w:b/>
        </w:rPr>
        <w:t xml:space="preserve">(TOP) </w:t>
      </w:r>
      <w:r w:rsidRPr="00185145">
        <w:rPr>
          <w:b/>
        </w:rPr>
        <w:t xml:space="preserve">keretében megvalósuló </w:t>
      </w:r>
      <w:proofErr w:type="spellStart"/>
      <w:r w:rsidRPr="00185145">
        <w:rPr>
          <w:b/>
        </w:rPr>
        <w:t>munkaerőpiaci</w:t>
      </w:r>
      <w:proofErr w:type="spellEnd"/>
      <w:r w:rsidRPr="00185145">
        <w:rPr>
          <w:b/>
        </w:rPr>
        <w:t xml:space="preserve"> programok</w:t>
      </w:r>
    </w:p>
    <w:p w:rsidR="003B2CBF" w:rsidRPr="00230DFC" w:rsidRDefault="003B2CBF" w:rsidP="007C7C57">
      <w:pPr>
        <w:spacing w:after="120"/>
        <w:ind w:left="351"/>
        <w:jc w:val="both"/>
      </w:pPr>
      <w:r w:rsidRPr="00230DFC">
        <w:t xml:space="preserve">A </w:t>
      </w:r>
      <w:r>
        <w:t>TOP</w:t>
      </w:r>
      <w:r w:rsidRPr="00230DFC">
        <w:t xml:space="preserve"> keretében megvalósuló </w:t>
      </w:r>
      <w:proofErr w:type="spellStart"/>
      <w:r w:rsidRPr="00230DFC">
        <w:t>munkaerőpiaci</w:t>
      </w:r>
      <w:proofErr w:type="spellEnd"/>
      <w:r w:rsidRPr="00230DFC">
        <w:t xml:space="preserve"> programok célja a létrejött foglalkoztatási paktumok szerinti keresletnek megfelelő munkaerő biztosítása, az adott térségben munkát vállalni szándékozó hátrányos helyzetű álláskereső és inaktív személyek foglalkoztathatós</w:t>
      </w:r>
      <w:r w:rsidRPr="00230DFC">
        <w:t>á</w:t>
      </w:r>
      <w:r w:rsidRPr="00230DFC">
        <w:t xml:space="preserve">gának javítása, nyílt </w:t>
      </w:r>
      <w:proofErr w:type="spellStart"/>
      <w:r w:rsidRPr="00230DFC">
        <w:t>munkaerőpiaci</w:t>
      </w:r>
      <w:proofErr w:type="spellEnd"/>
      <w:r w:rsidRPr="00230DFC">
        <w:t xml:space="preserve"> elhelyezkedésének támogatása, másrészt a közfoglalko</w:t>
      </w:r>
      <w:r w:rsidRPr="00230DFC">
        <w:t>z</w:t>
      </w:r>
      <w:r w:rsidRPr="00230DFC">
        <w:t>tatásból a versenyszférába történő átlépés elősegítése.</w:t>
      </w:r>
    </w:p>
    <w:p w:rsidR="003B2CBF" w:rsidRPr="00230DFC" w:rsidRDefault="003B2CBF" w:rsidP="007C7C57">
      <w:pPr>
        <w:ind w:left="351"/>
        <w:jc w:val="both"/>
      </w:pPr>
      <w:r w:rsidRPr="00230DFC">
        <w:t xml:space="preserve">A </w:t>
      </w:r>
      <w:proofErr w:type="spellStart"/>
      <w:r w:rsidRPr="00230DFC">
        <w:t>munkaerőpiaci</w:t>
      </w:r>
      <w:proofErr w:type="spellEnd"/>
      <w:r w:rsidRPr="00230DFC">
        <w:t xml:space="preserve"> program keretében</w:t>
      </w:r>
      <w:r w:rsidR="005526D6">
        <w:t xml:space="preserve"> </w:t>
      </w:r>
      <w:r w:rsidR="00F031B3">
        <w:t>a –</w:t>
      </w:r>
      <w:r w:rsidRPr="00230DFC">
        <w:t xml:space="preserve"> célcsoportba tartozó személy lakóhelye, tartózkod</w:t>
      </w:r>
      <w:r w:rsidRPr="00230DFC">
        <w:t>á</w:t>
      </w:r>
      <w:r w:rsidRPr="00230DFC">
        <w:t>si helye szerint illetékes –</w:t>
      </w:r>
      <w:r>
        <w:t xml:space="preserve"> </w:t>
      </w:r>
      <w:r w:rsidRPr="00230DFC">
        <w:t>járási hivatalok nyújtanak támogatásokat.</w:t>
      </w:r>
    </w:p>
    <w:p w:rsidR="003B2CBF" w:rsidRPr="007E6E11" w:rsidRDefault="007E6E11" w:rsidP="007E6E11">
      <w:pPr>
        <w:spacing w:before="120" w:after="120"/>
        <w:jc w:val="both"/>
        <w:rPr>
          <w:b/>
        </w:rPr>
      </w:pPr>
      <w:r w:rsidRPr="007E6E11">
        <w:rPr>
          <w:b/>
        </w:rPr>
        <w:t>Álláskeresők v</w:t>
      </w:r>
      <w:r w:rsidR="003B2CBF" w:rsidRPr="007E6E11">
        <w:rPr>
          <w:b/>
        </w:rPr>
        <w:t>állalkozóvá válás</w:t>
      </w:r>
      <w:r w:rsidRPr="007E6E11">
        <w:rPr>
          <w:b/>
        </w:rPr>
        <w:t>át elősegítő támogatás</w:t>
      </w:r>
    </w:p>
    <w:p w:rsidR="007C7C57" w:rsidRPr="004A2244" w:rsidRDefault="007E6E11" w:rsidP="0009306A">
      <w:pPr>
        <w:numPr>
          <w:ilvl w:val="0"/>
          <w:numId w:val="4"/>
        </w:numPr>
        <w:jc w:val="both"/>
      </w:pPr>
      <w:r w:rsidRPr="007E6E11">
        <w:t>Amennyiben</w:t>
      </w:r>
      <w:r w:rsidR="003B2CBF" w:rsidRPr="007E6E11">
        <w:t xml:space="preserve"> </w:t>
      </w:r>
      <w:r w:rsidRPr="007E6E11">
        <w:t>az álláskereső</w:t>
      </w:r>
      <w:r w:rsidR="003B2CBF" w:rsidRPr="007E6E11">
        <w:t xml:space="preserve"> nem alkalmazottként szeretne elhelyezkedni, hanem saját magát foglalkoztatná, </w:t>
      </w:r>
      <w:r w:rsidRPr="007E6E11">
        <w:t>úgy lehetősége van arra</w:t>
      </w:r>
      <w:r w:rsidRPr="004A2244">
        <w:t xml:space="preserve">, </w:t>
      </w:r>
      <w:r w:rsidR="003B2CBF" w:rsidRPr="004A2244">
        <w:t>hogy a foglalkoztatási szervezetnél vállalkozóvá v</w:t>
      </w:r>
      <w:r w:rsidR="003B2CBF" w:rsidRPr="004A2244">
        <w:t>á</w:t>
      </w:r>
      <w:r w:rsidR="003B2CBF" w:rsidRPr="004A2244">
        <w:t>lást elősegítő támogatást kér</w:t>
      </w:r>
      <w:r w:rsidRPr="004A2244">
        <w:t>jen</w:t>
      </w:r>
      <w:r w:rsidR="003B2CBF" w:rsidRPr="004A2244">
        <w:t xml:space="preserve">. A legfeljebb 6 hónapra </w:t>
      </w:r>
      <w:r w:rsidR="00391B32" w:rsidRPr="004A2244">
        <w:t>–</w:t>
      </w:r>
      <w:r w:rsidR="003B2CBF" w:rsidRPr="004A2244">
        <w:t xml:space="preserve"> </w:t>
      </w:r>
      <w:r w:rsidR="00391B32" w:rsidRPr="004A2244">
        <w:t>havonta a minimálbér</w:t>
      </w:r>
      <w:r w:rsidR="004A2244" w:rsidRPr="004A2244">
        <w:t>rel me</w:t>
      </w:r>
      <w:r w:rsidR="004A2244" w:rsidRPr="004A2244">
        <w:t>g</w:t>
      </w:r>
      <w:r w:rsidR="004A2244" w:rsidRPr="004A2244">
        <w:t>egyező</w:t>
      </w:r>
      <w:r w:rsidR="00DB1C78">
        <w:t xml:space="preserve"> öss</w:t>
      </w:r>
      <w:r w:rsidR="00547DCE">
        <w:t>zegb</w:t>
      </w:r>
      <w:r w:rsidR="004A2244" w:rsidRPr="004A2244">
        <w:t>en</w:t>
      </w:r>
      <w:r w:rsidR="003B2CBF" w:rsidRPr="004A2244">
        <w:t xml:space="preserve"> - adható támogatásra a kérelem a lakó-, vagy tartózkodás helye szerint i</w:t>
      </w:r>
      <w:r w:rsidR="003B2CBF" w:rsidRPr="004A2244">
        <w:t>l</w:t>
      </w:r>
      <w:r w:rsidR="003B2CBF" w:rsidRPr="004A2244">
        <w:t>letékes foglalkozta</w:t>
      </w:r>
      <w:r w:rsidR="004A2244" w:rsidRPr="004A2244">
        <w:t>tási osztályon nyújtható be.</w:t>
      </w:r>
    </w:p>
    <w:p w:rsidR="003B2CBF" w:rsidRPr="008677F2" w:rsidRDefault="003B2CBF" w:rsidP="0009306A">
      <w:pPr>
        <w:numPr>
          <w:ilvl w:val="0"/>
          <w:numId w:val="4"/>
        </w:numPr>
        <w:jc w:val="both"/>
        <w:rPr>
          <w:b/>
        </w:rPr>
      </w:pPr>
      <w:r w:rsidRPr="007E6E11">
        <w:t>A foglalkoztatási szerv időszakos jelleggel</w:t>
      </w:r>
      <w:r w:rsidR="008677F2">
        <w:t>, vállalkozást indító</w:t>
      </w:r>
      <w:r w:rsidRPr="007E6E11">
        <w:t xml:space="preserve"> </w:t>
      </w:r>
      <w:r w:rsidR="008677F2">
        <w:t xml:space="preserve">álláskeresők </w:t>
      </w:r>
      <w:r w:rsidRPr="007E6E11">
        <w:t>részére tőkeju</w:t>
      </w:r>
      <w:r w:rsidRPr="007E6E11">
        <w:t>t</w:t>
      </w:r>
      <w:r w:rsidRPr="007E6E11">
        <w:t>tatás igénybevételére pályázati felhívást is közzétesz</w:t>
      </w:r>
      <w:r w:rsidR="008677F2">
        <w:t xml:space="preserve">. </w:t>
      </w:r>
      <w:r w:rsidR="008677F2">
        <w:rPr>
          <w:b/>
        </w:rPr>
        <w:t>A l</w:t>
      </w:r>
      <w:r w:rsidR="008677F2" w:rsidRPr="008677F2">
        <w:rPr>
          <w:b/>
        </w:rPr>
        <w:t>egfeljebb 3 millió Ft-os vissza nem térítendő támogatás elnyerését lehetővé tevő pályázati felhívás Zala megyében várhatóan április hónapban jelenik meg.</w:t>
      </w:r>
    </w:p>
    <w:p w:rsidR="003B2CBF" w:rsidRDefault="0021288F" w:rsidP="008677F2">
      <w:pPr>
        <w:jc w:val="both"/>
        <w:rPr>
          <w:rFonts w:ascii="Palatino Linotype" w:hAnsi="Palatino Linotype"/>
          <w:color w:val="006666"/>
          <w:sz w:val="28"/>
          <w:szCs w:val="28"/>
        </w:rPr>
      </w:pPr>
      <w:r w:rsidRPr="00C63CB1">
        <w:rPr>
          <w:rFonts w:ascii="Palatino Linotype" w:hAnsi="Palatino Linotype"/>
          <w:color w:val="006666"/>
          <w:sz w:val="28"/>
          <w:szCs w:val="28"/>
        </w:rPr>
        <w:pict>
          <v:shape id="_x0000_i1028" type="#_x0000_t75" style="width:448.5pt;height:2pt" o:hrpct="0" o:hralign="center" o:hr="t">
            <v:imagedata r:id="rId8" o:title=""/>
          </v:shape>
        </w:pict>
      </w:r>
    </w:p>
    <w:p w:rsidR="003B2CBF" w:rsidRPr="003B2CBF" w:rsidRDefault="003B2CBF" w:rsidP="00DF1DDA">
      <w:pPr>
        <w:spacing w:before="240" w:after="240"/>
        <w:ind w:right="-58"/>
        <w:jc w:val="both"/>
        <w:rPr>
          <w:b/>
          <w:bCs/>
          <w:color w:val="006666"/>
          <w:sz w:val="28"/>
          <w:szCs w:val="28"/>
        </w:rPr>
      </w:pPr>
      <w:r w:rsidRPr="003B2CBF">
        <w:rPr>
          <w:b/>
          <w:bCs/>
          <w:color w:val="006666"/>
          <w:sz w:val="28"/>
          <w:szCs w:val="28"/>
        </w:rPr>
        <w:t>Közf</w:t>
      </w:r>
      <w:r>
        <w:rPr>
          <w:b/>
          <w:bCs/>
          <w:color w:val="006666"/>
          <w:sz w:val="28"/>
          <w:szCs w:val="28"/>
        </w:rPr>
        <w:t xml:space="preserve">oglalkoztatásból a versenyszférába </w:t>
      </w:r>
      <w:r w:rsidR="00A978FF">
        <w:rPr>
          <w:b/>
          <w:bCs/>
          <w:color w:val="006666"/>
          <w:sz w:val="28"/>
          <w:szCs w:val="28"/>
        </w:rPr>
        <w:t>történő e</w:t>
      </w:r>
      <w:r w:rsidRPr="003B2CBF">
        <w:rPr>
          <w:b/>
          <w:bCs/>
          <w:color w:val="006666"/>
          <w:sz w:val="28"/>
          <w:szCs w:val="28"/>
        </w:rPr>
        <w:t>lhelyezkedés</w:t>
      </w:r>
      <w:r w:rsidR="00A978FF">
        <w:rPr>
          <w:b/>
          <w:bCs/>
          <w:color w:val="006666"/>
          <w:sz w:val="28"/>
          <w:szCs w:val="28"/>
        </w:rPr>
        <w:t>t</w:t>
      </w:r>
      <w:r w:rsidRPr="003B2CBF">
        <w:rPr>
          <w:b/>
          <w:bCs/>
          <w:color w:val="006666"/>
          <w:sz w:val="28"/>
          <w:szCs w:val="28"/>
        </w:rPr>
        <w:t xml:space="preserve"> </w:t>
      </w:r>
      <w:r w:rsidR="00A978FF">
        <w:rPr>
          <w:b/>
          <w:bCs/>
          <w:color w:val="006666"/>
          <w:sz w:val="28"/>
          <w:szCs w:val="28"/>
        </w:rPr>
        <w:t>segítő juttatás</w:t>
      </w:r>
    </w:p>
    <w:p w:rsidR="003B2CBF" w:rsidRDefault="003B2CBF" w:rsidP="0009306A">
      <w:pPr>
        <w:numPr>
          <w:ilvl w:val="0"/>
          <w:numId w:val="9"/>
        </w:numPr>
        <w:jc w:val="both"/>
      </w:pPr>
      <w:r w:rsidRPr="00AE6E8A">
        <w:t xml:space="preserve">Az </w:t>
      </w:r>
      <w:r w:rsidRPr="00A978FF">
        <w:rPr>
          <w:b/>
        </w:rPr>
        <w:t>elhelyezkedési juttatás</w:t>
      </w:r>
      <w:r w:rsidR="00A978FF">
        <w:rPr>
          <w:b/>
        </w:rPr>
        <w:t xml:space="preserve"> (EHT)</w:t>
      </w:r>
      <w:r w:rsidRPr="00AE6E8A">
        <w:t xml:space="preserve"> azokat illeti meg, akik</w:t>
      </w:r>
      <w:r>
        <w:t>nek a</w:t>
      </w:r>
      <w:r w:rsidR="005526D6">
        <w:t xml:space="preserve"> közfoglalkoztatási jogvisz</w:t>
      </w:r>
      <w:r w:rsidR="005526D6">
        <w:t>o</w:t>
      </w:r>
      <w:r w:rsidR="005526D6">
        <w:t>nya</w:t>
      </w:r>
      <w:r w:rsidRPr="00AE6E8A">
        <w:t xml:space="preserve"> a kérelem benyújtását megelőző 30 napon belül</w:t>
      </w:r>
      <w:r>
        <w:t xml:space="preserve"> azért szűnt meg, mert </w:t>
      </w:r>
      <w:r w:rsidRPr="00AE6E8A">
        <w:t>határozatlan idejű vagy legalább egy évre szóló határozott</w:t>
      </w:r>
      <w:r>
        <w:t xml:space="preserve"> idejű – </w:t>
      </w:r>
      <w:r w:rsidR="005526D6">
        <w:t xml:space="preserve">jellemzően </w:t>
      </w:r>
      <w:r>
        <w:t>legalább napi 6 órás – munkav</w:t>
      </w:r>
      <w:r>
        <w:t>i</w:t>
      </w:r>
      <w:r>
        <w:t>szonyt létesítettek</w:t>
      </w:r>
      <w:r w:rsidRPr="00AE6E8A">
        <w:t xml:space="preserve"> az elsődleges munkaerőpiacon</w:t>
      </w:r>
      <w:r>
        <w:t>.</w:t>
      </w:r>
      <w:r w:rsidRPr="00AE6E8A">
        <w:t xml:space="preserve"> </w:t>
      </w:r>
    </w:p>
    <w:p w:rsidR="003B2CBF" w:rsidRDefault="003B2CBF" w:rsidP="0009306A">
      <w:pPr>
        <w:numPr>
          <w:ilvl w:val="1"/>
          <w:numId w:val="9"/>
        </w:numPr>
        <w:spacing w:after="60"/>
        <w:jc w:val="both"/>
      </w:pPr>
      <w:r>
        <w:t>Feltétel:</w:t>
      </w:r>
      <w:r w:rsidRPr="00AE6E8A">
        <w:t xml:space="preserve"> a kérelem benyújtását megelőző két éven belül </w:t>
      </w:r>
      <w:r w:rsidR="005526D6">
        <w:t xml:space="preserve">összesen </w:t>
      </w:r>
      <w:r w:rsidRPr="00AE6E8A">
        <w:t xml:space="preserve">legalább 180 napig </w:t>
      </w:r>
      <w:r>
        <w:t xml:space="preserve">fennálló </w:t>
      </w:r>
      <w:r w:rsidRPr="00AE6E8A">
        <w:t>közfogl</w:t>
      </w:r>
      <w:r>
        <w:t>alkoztatási jogviszony.</w:t>
      </w:r>
    </w:p>
    <w:p w:rsidR="003B2CBF" w:rsidRPr="00A66A54" w:rsidRDefault="003B2CBF" w:rsidP="0009306A">
      <w:pPr>
        <w:numPr>
          <w:ilvl w:val="0"/>
          <w:numId w:val="9"/>
        </w:numPr>
        <w:spacing w:after="60"/>
        <w:jc w:val="both"/>
        <w:rPr>
          <w:rFonts w:ascii="Felix Titling" w:hAnsi="Felix Titling"/>
          <w:b/>
        </w:rPr>
      </w:pPr>
      <w:r w:rsidRPr="00A978FF">
        <w:rPr>
          <w:b/>
        </w:rPr>
        <w:lastRenderedPageBreak/>
        <w:t>Összege: 45.600 F</w:t>
      </w:r>
      <w:r w:rsidR="00A978FF">
        <w:rPr>
          <w:b/>
        </w:rPr>
        <w:t>t</w:t>
      </w:r>
      <w:r w:rsidRPr="00A978FF">
        <w:rPr>
          <w:b/>
        </w:rPr>
        <w:t>/hó</w:t>
      </w:r>
      <w:r>
        <w:rPr>
          <w:rFonts w:ascii="Felix Titling" w:hAnsi="Felix Titling"/>
          <w:b/>
          <w:smallCaps/>
        </w:rPr>
        <w:t xml:space="preserve"> </w:t>
      </w:r>
      <w:r w:rsidRPr="008A68A3">
        <w:t xml:space="preserve">(a közfoglalkoztatási jogviszony megszűnését követő naptól addig az időpontig jár, ameddig a közfoglalkoztatási jogviszony </w:t>
      </w:r>
      <w:r>
        <w:t>–</w:t>
      </w:r>
      <w:r w:rsidRPr="008A68A3">
        <w:t xml:space="preserve"> munkaviszony létesítése hiányában </w:t>
      </w:r>
      <w:r>
        <w:t>–</w:t>
      </w:r>
      <w:r w:rsidRPr="008A68A3">
        <w:t xml:space="preserve"> fennállt volna)</w:t>
      </w:r>
    </w:p>
    <w:p w:rsidR="003B2CBF" w:rsidRPr="00B82B3A" w:rsidRDefault="003B2CBF" w:rsidP="0009306A">
      <w:pPr>
        <w:numPr>
          <w:ilvl w:val="0"/>
          <w:numId w:val="9"/>
        </w:numPr>
        <w:spacing w:after="240"/>
        <w:jc w:val="both"/>
      </w:pPr>
      <w:r w:rsidRPr="00AE6E8A">
        <w:t xml:space="preserve">Az elhelyezkedési juttatás iránti kérelmet </w:t>
      </w:r>
      <w:r w:rsidRPr="001045A1">
        <w:rPr>
          <w:b/>
          <w:i/>
        </w:rPr>
        <w:t>a közfoglalkoztatási jogviszony megszű</w:t>
      </w:r>
      <w:r>
        <w:rPr>
          <w:b/>
          <w:i/>
        </w:rPr>
        <w:t>nésétől</w:t>
      </w:r>
      <w:r w:rsidRPr="001045A1">
        <w:rPr>
          <w:b/>
          <w:i/>
        </w:rPr>
        <w:t xml:space="preserve"> számított 30 napon belül</w:t>
      </w:r>
      <w:r w:rsidRPr="00AE6E8A">
        <w:t xml:space="preserve"> kell benyújtani a kérelmező lakó- vagy tartózkodási helye szerint illetékes járási hivatal foglalkoztatási osztályánál. </w:t>
      </w:r>
    </w:p>
    <w:p w:rsidR="003B2CBF" w:rsidRPr="00A978FF" w:rsidRDefault="003B2CBF" w:rsidP="00377832">
      <w:pPr>
        <w:spacing w:before="240" w:after="240"/>
        <w:ind w:left="360"/>
        <w:jc w:val="center"/>
        <w:rPr>
          <w:b/>
          <w:bCs/>
          <w:color w:val="006666"/>
          <w:sz w:val="28"/>
          <w:szCs w:val="28"/>
        </w:rPr>
      </w:pPr>
      <w:r w:rsidRPr="00A978FF">
        <w:rPr>
          <w:b/>
          <w:bCs/>
          <w:color w:val="006666"/>
          <w:sz w:val="28"/>
          <w:szCs w:val="28"/>
        </w:rPr>
        <w:t>M</w:t>
      </w:r>
      <w:r w:rsidR="00A978FF">
        <w:rPr>
          <w:b/>
          <w:bCs/>
          <w:color w:val="006666"/>
          <w:sz w:val="28"/>
          <w:szCs w:val="28"/>
        </w:rPr>
        <w:t>ezőgazdasági</w:t>
      </w:r>
      <w:r w:rsidRPr="00A978FF">
        <w:rPr>
          <w:b/>
          <w:bCs/>
          <w:color w:val="006666"/>
          <w:sz w:val="28"/>
          <w:szCs w:val="28"/>
        </w:rPr>
        <w:t xml:space="preserve"> </w:t>
      </w:r>
      <w:r w:rsidR="00A978FF">
        <w:rPr>
          <w:b/>
          <w:bCs/>
          <w:color w:val="006666"/>
          <w:sz w:val="28"/>
          <w:szCs w:val="28"/>
        </w:rPr>
        <w:t>idénymunka idejére járó</w:t>
      </w:r>
      <w:r w:rsidRPr="00A978FF">
        <w:rPr>
          <w:b/>
          <w:bCs/>
          <w:color w:val="006666"/>
          <w:sz w:val="28"/>
          <w:szCs w:val="28"/>
        </w:rPr>
        <w:t xml:space="preserve"> </w:t>
      </w:r>
      <w:r w:rsidR="00A978FF">
        <w:rPr>
          <w:b/>
          <w:bCs/>
          <w:color w:val="006666"/>
          <w:sz w:val="28"/>
          <w:szCs w:val="28"/>
        </w:rPr>
        <w:t>e</w:t>
      </w:r>
      <w:r w:rsidRPr="00A978FF">
        <w:rPr>
          <w:b/>
          <w:bCs/>
          <w:color w:val="006666"/>
          <w:sz w:val="28"/>
          <w:szCs w:val="28"/>
        </w:rPr>
        <w:t xml:space="preserve">lhelyezkedési juttatás  </w:t>
      </w:r>
    </w:p>
    <w:p w:rsidR="003B2CBF" w:rsidRDefault="003B2CBF" w:rsidP="0009306A">
      <w:pPr>
        <w:numPr>
          <w:ilvl w:val="0"/>
          <w:numId w:val="9"/>
        </w:numPr>
        <w:spacing w:after="60"/>
        <w:jc w:val="both"/>
      </w:pPr>
      <w:r>
        <w:t xml:space="preserve">Az a legalább egy hónapja közfoglalkoztatott jogosult erre a juttatásra, aki </w:t>
      </w:r>
      <w:r w:rsidR="005526D6">
        <w:t xml:space="preserve">az egyszerűsített foglalkoztatásról szóló </w:t>
      </w:r>
      <w:r w:rsidR="005526D6" w:rsidRPr="005526D6">
        <w:t xml:space="preserve">2010. évi LXXV. törvény </w:t>
      </w:r>
      <w:r w:rsidR="005526D6">
        <w:t xml:space="preserve">szerinti </w:t>
      </w:r>
      <w:r w:rsidR="005526D6" w:rsidRPr="005526D6">
        <w:t>(</w:t>
      </w:r>
      <w:proofErr w:type="spellStart"/>
      <w:r w:rsidR="005526D6" w:rsidRPr="005526D6">
        <w:t>Efo</w:t>
      </w:r>
      <w:proofErr w:type="spellEnd"/>
      <w:r w:rsidR="005526D6" w:rsidRPr="005526D6">
        <w:t xml:space="preserve">. tv.) </w:t>
      </w:r>
      <w:r>
        <w:t>mezőgazdasági idén</w:t>
      </w:r>
      <w:r>
        <w:t>y</w:t>
      </w:r>
      <w:r>
        <w:t>munkában egy hónapon belül legalább 14 napig részt vesz.</w:t>
      </w:r>
    </w:p>
    <w:p w:rsidR="003B2CBF" w:rsidRDefault="003B2CBF" w:rsidP="0009306A">
      <w:pPr>
        <w:numPr>
          <w:ilvl w:val="0"/>
          <w:numId w:val="9"/>
        </w:numPr>
        <w:spacing w:after="60"/>
        <w:jc w:val="both"/>
      </w:pPr>
      <w:r w:rsidRPr="00A978FF">
        <w:rPr>
          <w:b/>
        </w:rPr>
        <w:t>Összege: 2000 F</w:t>
      </w:r>
      <w:r w:rsidR="00A978FF">
        <w:rPr>
          <w:b/>
        </w:rPr>
        <w:t>t</w:t>
      </w:r>
      <w:r w:rsidRPr="00A978FF">
        <w:rPr>
          <w:b/>
        </w:rPr>
        <w:t>/nap</w:t>
      </w:r>
      <w:r>
        <w:rPr>
          <w:rFonts w:ascii="Felix Titling" w:hAnsi="Felix Titling"/>
          <w:b/>
          <w:smallCaps/>
        </w:rPr>
        <w:t xml:space="preserve"> </w:t>
      </w:r>
      <w:r>
        <w:t>a mezőgazdasági idénymunka ideje alatt</w:t>
      </w:r>
      <w:r w:rsidR="00013DF5">
        <w:t>.</w:t>
      </w:r>
      <w:r>
        <w:t xml:space="preserve"> </w:t>
      </w:r>
    </w:p>
    <w:p w:rsidR="003B2CBF" w:rsidRPr="00B82B3A" w:rsidRDefault="003B2CBF" w:rsidP="0009306A">
      <w:pPr>
        <w:numPr>
          <w:ilvl w:val="0"/>
          <w:numId w:val="9"/>
        </w:numPr>
        <w:jc w:val="both"/>
      </w:pPr>
      <w:r>
        <w:t xml:space="preserve">Az elhelyezkedési juttatás iránti kérelmet a mezőgazdasági </w:t>
      </w:r>
      <w:r w:rsidRPr="001045A1">
        <w:rPr>
          <w:b/>
          <w:i/>
        </w:rPr>
        <w:t xml:space="preserve">idénymunka lejártától számított 30 napon belül </w:t>
      </w:r>
      <w:r w:rsidRPr="00AE6E8A">
        <w:t>kell benyújtani</w:t>
      </w:r>
      <w:r w:rsidRPr="001045A1">
        <w:t xml:space="preserve"> </w:t>
      </w:r>
      <w:r w:rsidRPr="00AE6E8A">
        <w:t>a kérelmező lakó- vagy tartózkodási helye szerint illetékes járási hivatal foglalkoztatási osztályánál. </w:t>
      </w:r>
    </w:p>
    <w:p w:rsidR="003B2CBF" w:rsidRDefault="0021288F" w:rsidP="00013DF5">
      <w:pPr>
        <w:tabs>
          <w:tab w:val="left" w:pos="720"/>
        </w:tabs>
        <w:ind w:left="360"/>
        <w:rPr>
          <w:rFonts w:ascii="Palatino Linotype" w:hAnsi="Palatino Linotype"/>
          <w:color w:val="006666"/>
          <w:sz w:val="28"/>
          <w:szCs w:val="28"/>
        </w:rPr>
      </w:pPr>
      <w:r w:rsidRPr="00C63CB1">
        <w:rPr>
          <w:rFonts w:ascii="Palatino Linotype" w:hAnsi="Palatino Linotype"/>
          <w:color w:val="006666"/>
          <w:sz w:val="28"/>
          <w:szCs w:val="28"/>
        </w:rPr>
        <w:pict>
          <v:shape id="_x0000_i1029" type="#_x0000_t75" style="width:448.5pt;height:2pt" o:hrpct="0" o:hralign="center" o:hr="t">
            <v:imagedata r:id="rId8" o:title=""/>
          </v:shape>
        </w:pict>
      </w:r>
    </w:p>
    <w:p w:rsidR="00370DD2" w:rsidRPr="0011192A" w:rsidRDefault="00370DD2" w:rsidP="00013DF5">
      <w:pPr>
        <w:spacing w:before="240" w:after="240"/>
        <w:ind w:left="360"/>
        <w:jc w:val="center"/>
        <w:rPr>
          <w:b/>
          <w:bCs/>
          <w:color w:val="006666"/>
          <w:sz w:val="28"/>
          <w:szCs w:val="28"/>
        </w:rPr>
      </w:pPr>
      <w:r w:rsidRPr="0011192A">
        <w:rPr>
          <w:b/>
          <w:bCs/>
          <w:color w:val="006666"/>
          <w:sz w:val="28"/>
          <w:szCs w:val="28"/>
        </w:rPr>
        <w:t>Tá</w:t>
      </w:r>
      <w:r w:rsidR="0085420E">
        <w:rPr>
          <w:b/>
          <w:bCs/>
          <w:color w:val="006666"/>
          <w:sz w:val="28"/>
          <w:szCs w:val="28"/>
        </w:rPr>
        <w:t>jékoztatás a garantált bérekről és az</w:t>
      </w:r>
      <w:r w:rsidRPr="0011192A">
        <w:rPr>
          <w:b/>
          <w:bCs/>
          <w:color w:val="006666"/>
          <w:sz w:val="28"/>
          <w:szCs w:val="28"/>
        </w:rPr>
        <w:t xml:space="preserve"> </w:t>
      </w:r>
      <w:r w:rsidR="0085420E">
        <w:rPr>
          <w:b/>
          <w:bCs/>
          <w:color w:val="006666"/>
          <w:sz w:val="28"/>
          <w:szCs w:val="28"/>
        </w:rPr>
        <w:t>egyszerűsített foglalkoztatásról</w:t>
      </w:r>
    </w:p>
    <w:p w:rsidR="00370DD2" w:rsidRPr="0011192A" w:rsidRDefault="00370DD2" w:rsidP="00DC0679">
      <w:pPr>
        <w:tabs>
          <w:tab w:val="left" w:pos="281"/>
        </w:tabs>
        <w:rPr>
          <w:b/>
          <w:bCs/>
        </w:rPr>
      </w:pPr>
      <w:r w:rsidRPr="0011192A">
        <w:rPr>
          <w:b/>
          <w:bCs/>
        </w:rPr>
        <w:t>Munkabérek, illetmények (minimálbér, garantált bérminimum)</w:t>
      </w:r>
    </w:p>
    <w:p w:rsidR="00370DD2" w:rsidRDefault="00C63CB1" w:rsidP="00370DD2">
      <w:pPr>
        <w:spacing w:line="20" w:lineRule="exact"/>
      </w:pPr>
      <w:r>
        <w:pict>
          <v:line id="Shape 2" o:spid="_x0000_s1026" style="position:absolute;z-index:251654144;visibility:visible;mso-wrap-distance-left:0;mso-wrap-distance-right:0" from="-.2pt,10.65pt" to="455.45pt,10.65pt" o:allowincell="f" strokeweight=".16931mm"/>
        </w:pict>
      </w:r>
    </w:p>
    <w:p w:rsidR="00A05999" w:rsidRDefault="00C63CB1" w:rsidP="00606181">
      <w:r>
        <w:pict>
          <v:line id="Shape 8" o:spid="_x0000_s1032" style="position:absolute;z-index:251660288;visibility:visible;mso-wrap-distance-left:0;mso-wrap-distance-right:0" from="455.2pt,9.4pt" to="455.45pt,148.75pt" o:allowincell="f" strokeweight=".48pt"/>
        </w:pict>
      </w:r>
      <w:r>
        <w:pict>
          <v:line id="Shape 7" o:spid="_x0000_s1031" style="position:absolute;z-index:251659264;visibility:visible;mso-wrap-distance-left:0;mso-wrap-distance-right:0" from="411.2pt,9.4pt" to="411.2pt,148.75pt" o:allowincell="f" strokeweight=".48pt"/>
        </w:pict>
      </w:r>
      <w:r>
        <w:pict>
          <v:line id="Shape 6" o:spid="_x0000_s1030" style="position:absolute;z-index:251658240;visibility:visible;mso-wrap-distance-left:0;mso-wrap-distance-right:0" from="354.4pt,9.4pt" to="354.4pt,148.75pt" o:allowincell="f" strokeweight=".48pt"/>
        </w:pict>
      </w:r>
      <w:r>
        <w:pict>
          <v:line id="Shape 3" o:spid="_x0000_s1027" style="position:absolute;z-index:251655168;visibility:visible;mso-wrap-distance-left:0;mso-wrap-distance-right:0" from="304.8pt,9.4pt" to="304.8pt,148.75pt" o:allowincell="f" strokeweight=".48pt"/>
        </w:pict>
      </w:r>
      <w:r>
        <w:pict>
          <v:line id="Shape 5" o:spid="_x0000_s1029" style="position:absolute;z-index:251657216;visibility:visible;mso-wrap-distance-left:0;mso-wrap-distance-right:0" from="248.15pt,9.4pt" to="248.15pt,148.75pt" o:allowincell="f" strokeweight=".16931mm"/>
        </w:pict>
      </w:r>
      <w:r>
        <w:pict>
          <v:line id="Shape 4" o:spid="_x0000_s1028" style="position:absolute;flip:x;z-index:251656192;visibility:visible;mso-wrap-distance-left:0;mso-wrap-distance-right:0" from="-.2pt,9.4pt" to="0,148.75pt" o:allowincell="f" strokeweight=".16931mm"/>
        </w:pict>
      </w:r>
    </w:p>
    <w:tbl>
      <w:tblPr>
        <w:tblW w:w="9100" w:type="dxa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1040"/>
        <w:gridCol w:w="1800"/>
        <w:gridCol w:w="660"/>
        <w:gridCol w:w="1040"/>
        <w:gridCol w:w="1060"/>
        <w:gridCol w:w="1060"/>
        <w:gridCol w:w="920"/>
      </w:tblGrid>
      <w:tr w:rsidR="00370DD2" w:rsidTr="00DE5185">
        <w:trPr>
          <w:trHeight w:val="207"/>
        </w:trPr>
        <w:tc>
          <w:tcPr>
            <w:tcW w:w="1520" w:type="dxa"/>
            <w:vAlign w:val="bottom"/>
          </w:tcPr>
          <w:p w:rsidR="00370DD2" w:rsidRDefault="00370DD2" w:rsidP="003B2CBF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370DD2" w:rsidRDefault="00370DD2" w:rsidP="003B2CBF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vAlign w:val="bottom"/>
          </w:tcPr>
          <w:p w:rsidR="00370DD2" w:rsidRDefault="00370DD2" w:rsidP="003B2CBF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370DD2" w:rsidRDefault="00370DD2" w:rsidP="003B2CBF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370DD2" w:rsidRDefault="00370DD2" w:rsidP="003B2C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Havi bér</w:t>
            </w:r>
          </w:p>
        </w:tc>
        <w:tc>
          <w:tcPr>
            <w:tcW w:w="1060" w:type="dxa"/>
            <w:vAlign w:val="bottom"/>
          </w:tcPr>
          <w:p w:rsidR="00370DD2" w:rsidRDefault="00370DD2" w:rsidP="003B2C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18"/>
                <w:szCs w:val="18"/>
              </w:rPr>
              <w:t>Heti bér</w:t>
            </w:r>
          </w:p>
        </w:tc>
        <w:tc>
          <w:tcPr>
            <w:tcW w:w="1060" w:type="dxa"/>
            <w:vAlign w:val="bottom"/>
          </w:tcPr>
          <w:p w:rsidR="00370DD2" w:rsidRDefault="00370DD2" w:rsidP="003B2C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18"/>
                <w:szCs w:val="18"/>
              </w:rPr>
              <w:t>Napi bér</w:t>
            </w:r>
          </w:p>
        </w:tc>
        <w:tc>
          <w:tcPr>
            <w:tcW w:w="920" w:type="dxa"/>
            <w:vAlign w:val="bottom"/>
          </w:tcPr>
          <w:p w:rsidR="00370DD2" w:rsidRDefault="00370DD2" w:rsidP="003B2C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18"/>
                <w:szCs w:val="18"/>
              </w:rPr>
              <w:t>Órabér</w:t>
            </w:r>
          </w:p>
        </w:tc>
      </w:tr>
      <w:tr w:rsidR="00370DD2" w:rsidTr="00DE5185">
        <w:trPr>
          <w:trHeight w:val="209"/>
        </w:trPr>
        <w:tc>
          <w:tcPr>
            <w:tcW w:w="1520" w:type="dxa"/>
            <w:vAlign w:val="bottom"/>
          </w:tcPr>
          <w:p w:rsidR="00370DD2" w:rsidRDefault="00370DD2" w:rsidP="003B2CBF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370DD2" w:rsidRDefault="00370DD2" w:rsidP="003B2CB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370DD2" w:rsidRDefault="00370DD2" w:rsidP="003B2CBF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370DD2" w:rsidRDefault="00370DD2" w:rsidP="003B2CBF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370DD2" w:rsidRDefault="00370DD2" w:rsidP="003B2C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18"/>
                <w:szCs w:val="18"/>
              </w:rPr>
              <w:t>Ft/hó</w:t>
            </w:r>
          </w:p>
        </w:tc>
        <w:tc>
          <w:tcPr>
            <w:tcW w:w="1060" w:type="dxa"/>
            <w:vAlign w:val="bottom"/>
          </w:tcPr>
          <w:p w:rsidR="00370DD2" w:rsidRDefault="00370DD2" w:rsidP="003B2C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Ft/hét</w:t>
            </w:r>
          </w:p>
        </w:tc>
        <w:tc>
          <w:tcPr>
            <w:tcW w:w="1060" w:type="dxa"/>
            <w:vAlign w:val="bottom"/>
          </w:tcPr>
          <w:p w:rsidR="00370DD2" w:rsidRDefault="00370DD2" w:rsidP="003B2C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18"/>
                <w:szCs w:val="18"/>
              </w:rPr>
              <w:t>Ft/nap</w:t>
            </w:r>
          </w:p>
        </w:tc>
        <w:tc>
          <w:tcPr>
            <w:tcW w:w="920" w:type="dxa"/>
            <w:vAlign w:val="bottom"/>
          </w:tcPr>
          <w:p w:rsidR="00370DD2" w:rsidRDefault="00370DD2" w:rsidP="003B2C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Ft/óra</w:t>
            </w:r>
          </w:p>
        </w:tc>
      </w:tr>
      <w:tr w:rsidR="00370DD2" w:rsidTr="00DE5185">
        <w:trPr>
          <w:trHeight w:val="125"/>
        </w:trPr>
        <w:tc>
          <w:tcPr>
            <w:tcW w:w="4360" w:type="dxa"/>
            <w:gridSpan w:val="3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rPr>
                <w:sz w:val="10"/>
                <w:szCs w:val="10"/>
              </w:rPr>
            </w:pPr>
          </w:p>
        </w:tc>
      </w:tr>
      <w:tr w:rsidR="00370DD2" w:rsidTr="00DE5185">
        <w:trPr>
          <w:trHeight w:val="196"/>
        </w:trPr>
        <w:tc>
          <w:tcPr>
            <w:tcW w:w="4360" w:type="dxa"/>
            <w:gridSpan w:val="3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Minimálbér </w:t>
            </w:r>
            <w:r>
              <w:rPr>
                <w:i/>
                <w:iCs/>
                <w:sz w:val="18"/>
                <w:szCs w:val="18"/>
              </w:rPr>
              <w:t xml:space="preserve">324/2018. (XII.30.) </w:t>
            </w:r>
            <w:proofErr w:type="spellStart"/>
            <w:r>
              <w:rPr>
                <w:i/>
                <w:iCs/>
                <w:sz w:val="18"/>
                <w:szCs w:val="18"/>
              </w:rPr>
              <w:t>Korm.r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2. § (1) </w:t>
            </w:r>
            <w:proofErr w:type="spellStart"/>
            <w:r>
              <w:rPr>
                <w:i/>
                <w:iCs/>
                <w:sz w:val="18"/>
                <w:szCs w:val="18"/>
              </w:rPr>
              <w:t>bek</w:t>
            </w:r>
            <w:proofErr w:type="spellEnd"/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149.000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34.260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6.860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857</w:t>
            </w:r>
          </w:p>
        </w:tc>
      </w:tr>
      <w:tr w:rsidR="00370DD2" w:rsidTr="00DE5185">
        <w:trPr>
          <w:trHeight w:val="196"/>
        </w:trPr>
        <w:tc>
          <w:tcPr>
            <w:tcW w:w="5020" w:type="dxa"/>
            <w:gridSpan w:val="4"/>
            <w:vAlign w:val="bottom"/>
          </w:tcPr>
          <w:p w:rsidR="00370DD2" w:rsidRDefault="00370DD2" w:rsidP="00DC0679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Garantált bérminimum </w:t>
            </w:r>
            <w:r>
              <w:rPr>
                <w:i/>
                <w:iCs/>
                <w:sz w:val="18"/>
                <w:szCs w:val="18"/>
              </w:rPr>
              <w:t>324/2018. (XII.30.)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  <w:proofErr w:type="spellStart"/>
            <w:r>
              <w:rPr>
                <w:i/>
                <w:iCs/>
                <w:sz w:val="18"/>
                <w:szCs w:val="18"/>
              </w:rPr>
              <w:t>Korm.r</w:t>
            </w:r>
            <w:proofErr w:type="spellEnd"/>
            <w:r>
              <w:rPr>
                <w:i/>
                <w:iCs/>
                <w:sz w:val="18"/>
                <w:szCs w:val="18"/>
              </w:rPr>
              <w:t>. 2. § (2)</w:t>
            </w:r>
          </w:p>
        </w:tc>
        <w:tc>
          <w:tcPr>
            <w:tcW w:w="1040" w:type="dxa"/>
            <w:vAlign w:val="bottom"/>
          </w:tcPr>
          <w:p w:rsidR="00370DD2" w:rsidRDefault="00370DD2" w:rsidP="003B2CBF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195.000</w:t>
            </w:r>
          </w:p>
        </w:tc>
        <w:tc>
          <w:tcPr>
            <w:tcW w:w="1060" w:type="dxa"/>
            <w:vAlign w:val="bottom"/>
          </w:tcPr>
          <w:p w:rsidR="00370DD2" w:rsidRDefault="00370DD2" w:rsidP="003B2CBF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44.830</w:t>
            </w:r>
          </w:p>
        </w:tc>
        <w:tc>
          <w:tcPr>
            <w:tcW w:w="1060" w:type="dxa"/>
            <w:vAlign w:val="bottom"/>
          </w:tcPr>
          <w:p w:rsidR="00370DD2" w:rsidRDefault="00370DD2" w:rsidP="003B2CBF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8.970</w:t>
            </w:r>
          </w:p>
        </w:tc>
        <w:tc>
          <w:tcPr>
            <w:tcW w:w="920" w:type="dxa"/>
            <w:vAlign w:val="bottom"/>
          </w:tcPr>
          <w:p w:rsidR="00370DD2" w:rsidRDefault="00370DD2" w:rsidP="003B2CBF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18"/>
                <w:szCs w:val="18"/>
              </w:rPr>
              <w:t>1.121</w:t>
            </w:r>
          </w:p>
        </w:tc>
      </w:tr>
      <w:tr w:rsidR="00370DD2" w:rsidTr="00DE5185">
        <w:trPr>
          <w:trHeight w:val="205"/>
        </w:trPr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spacing w:line="20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bek</w:t>
            </w:r>
            <w:proofErr w:type="spellEnd"/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rPr>
                <w:sz w:val="17"/>
                <w:szCs w:val="17"/>
              </w:rPr>
            </w:pPr>
          </w:p>
        </w:tc>
      </w:tr>
      <w:tr w:rsidR="00370DD2" w:rsidTr="00DE5185">
        <w:trPr>
          <w:trHeight w:val="200"/>
        </w:trPr>
        <w:tc>
          <w:tcPr>
            <w:tcW w:w="5020" w:type="dxa"/>
            <w:gridSpan w:val="4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Közfoglalkoztatási bér </w:t>
            </w:r>
            <w:r>
              <w:rPr>
                <w:i/>
                <w:iCs/>
                <w:sz w:val="18"/>
                <w:szCs w:val="18"/>
              </w:rPr>
              <w:t xml:space="preserve">170/2011.(VIII.24.) </w:t>
            </w:r>
            <w:proofErr w:type="spellStart"/>
            <w:r>
              <w:rPr>
                <w:i/>
                <w:iCs/>
                <w:sz w:val="18"/>
                <w:szCs w:val="18"/>
              </w:rPr>
              <w:t>Korm.r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1.§ (1) </w:t>
            </w:r>
            <w:proofErr w:type="spellStart"/>
            <w:r>
              <w:rPr>
                <w:i/>
                <w:iCs/>
                <w:sz w:val="18"/>
                <w:szCs w:val="18"/>
              </w:rPr>
              <w:t>bek</w:t>
            </w:r>
            <w:proofErr w:type="spellEnd"/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81.530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18.740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3.748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-</w:t>
            </w:r>
          </w:p>
        </w:tc>
      </w:tr>
      <w:tr w:rsidR="00370DD2" w:rsidTr="00DE5185">
        <w:trPr>
          <w:trHeight w:val="196"/>
        </w:trPr>
        <w:tc>
          <w:tcPr>
            <w:tcW w:w="5020" w:type="dxa"/>
            <w:gridSpan w:val="4"/>
            <w:vAlign w:val="bottom"/>
          </w:tcPr>
          <w:p w:rsidR="00370DD2" w:rsidRDefault="00DE5185" w:rsidP="00DE5185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</w:t>
            </w:r>
            <w:r w:rsidR="00370DD2">
              <w:rPr>
                <w:b/>
                <w:bCs/>
                <w:i/>
                <w:iCs/>
                <w:sz w:val="18"/>
                <w:szCs w:val="18"/>
              </w:rPr>
              <w:t xml:space="preserve">özfoglalkoztatási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garantált </w:t>
            </w:r>
            <w:r w:rsidR="00370DD2">
              <w:rPr>
                <w:b/>
                <w:bCs/>
                <w:i/>
                <w:iCs/>
                <w:sz w:val="18"/>
                <w:szCs w:val="18"/>
              </w:rPr>
              <w:t xml:space="preserve">bér </w:t>
            </w:r>
            <w:r w:rsidR="00370DD2">
              <w:rPr>
                <w:i/>
                <w:iCs/>
                <w:sz w:val="18"/>
                <w:szCs w:val="18"/>
              </w:rPr>
              <w:t>170/2011. (VIII.24.) Korm.</w:t>
            </w:r>
          </w:p>
        </w:tc>
        <w:tc>
          <w:tcPr>
            <w:tcW w:w="1040" w:type="dxa"/>
            <w:vAlign w:val="bottom"/>
          </w:tcPr>
          <w:p w:rsidR="00370DD2" w:rsidRDefault="00370DD2" w:rsidP="003B2CBF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106.555</w:t>
            </w:r>
          </w:p>
        </w:tc>
        <w:tc>
          <w:tcPr>
            <w:tcW w:w="1060" w:type="dxa"/>
            <w:vAlign w:val="bottom"/>
          </w:tcPr>
          <w:p w:rsidR="00370DD2" w:rsidRDefault="00370DD2" w:rsidP="003B2CBF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24.495</w:t>
            </w:r>
          </w:p>
        </w:tc>
        <w:tc>
          <w:tcPr>
            <w:tcW w:w="1060" w:type="dxa"/>
            <w:vAlign w:val="bottom"/>
          </w:tcPr>
          <w:p w:rsidR="00370DD2" w:rsidRDefault="00370DD2" w:rsidP="003B2CBF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4.899</w:t>
            </w:r>
          </w:p>
        </w:tc>
        <w:tc>
          <w:tcPr>
            <w:tcW w:w="920" w:type="dxa"/>
            <w:vAlign w:val="bottom"/>
          </w:tcPr>
          <w:p w:rsidR="00370DD2" w:rsidRDefault="00370DD2" w:rsidP="003B2CBF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-</w:t>
            </w:r>
          </w:p>
        </w:tc>
      </w:tr>
      <w:tr w:rsidR="00370DD2" w:rsidTr="00DE5185">
        <w:trPr>
          <w:trHeight w:val="207"/>
        </w:trPr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 xml:space="preserve">rend. 2. § (1) </w:t>
            </w:r>
            <w:proofErr w:type="spellStart"/>
            <w:r>
              <w:rPr>
                <w:i/>
                <w:iCs/>
                <w:sz w:val="18"/>
                <w:szCs w:val="18"/>
              </w:rPr>
              <w:t>bek</w:t>
            </w:r>
            <w:proofErr w:type="spellEnd"/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rPr>
                <w:sz w:val="17"/>
                <w:szCs w:val="17"/>
              </w:rPr>
            </w:pPr>
          </w:p>
        </w:tc>
      </w:tr>
      <w:tr w:rsidR="00370DD2" w:rsidTr="00DE5185">
        <w:trPr>
          <w:trHeight w:val="199"/>
        </w:trPr>
        <w:tc>
          <w:tcPr>
            <w:tcW w:w="1520" w:type="dxa"/>
            <w:vAlign w:val="bottom"/>
          </w:tcPr>
          <w:p w:rsidR="00370DD2" w:rsidRDefault="00370DD2" w:rsidP="003B2CBF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Munkavezetőt</w:t>
            </w:r>
          </w:p>
        </w:tc>
        <w:tc>
          <w:tcPr>
            <w:tcW w:w="1040" w:type="dxa"/>
            <w:vAlign w:val="bottom"/>
          </w:tcPr>
          <w:p w:rsidR="00370DD2" w:rsidRDefault="00370DD2" w:rsidP="003B2CBF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megillető</w:t>
            </w:r>
          </w:p>
        </w:tc>
        <w:tc>
          <w:tcPr>
            <w:tcW w:w="1800" w:type="dxa"/>
            <w:vAlign w:val="bottom"/>
          </w:tcPr>
          <w:p w:rsidR="00370DD2" w:rsidRDefault="00370DD2" w:rsidP="003B2CBF">
            <w:pPr>
              <w:spacing w:line="199" w:lineRule="exact"/>
              <w:ind w:left="24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közfoglalkoztatási</w:t>
            </w:r>
          </w:p>
        </w:tc>
        <w:tc>
          <w:tcPr>
            <w:tcW w:w="660" w:type="dxa"/>
            <w:vAlign w:val="bottom"/>
          </w:tcPr>
          <w:p w:rsidR="00370DD2" w:rsidRDefault="00370DD2" w:rsidP="003B2CBF">
            <w:pPr>
              <w:spacing w:line="199" w:lineRule="exact"/>
              <w:ind w:left="26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bér</w:t>
            </w:r>
          </w:p>
        </w:tc>
        <w:tc>
          <w:tcPr>
            <w:tcW w:w="1040" w:type="dxa"/>
            <w:vAlign w:val="bottom"/>
          </w:tcPr>
          <w:p w:rsidR="00370DD2" w:rsidRDefault="00370DD2" w:rsidP="003B2CBF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89.705</w:t>
            </w:r>
          </w:p>
        </w:tc>
        <w:tc>
          <w:tcPr>
            <w:tcW w:w="1060" w:type="dxa"/>
            <w:vAlign w:val="bottom"/>
          </w:tcPr>
          <w:p w:rsidR="00370DD2" w:rsidRDefault="00370DD2" w:rsidP="003B2CBF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20.620</w:t>
            </w:r>
          </w:p>
        </w:tc>
        <w:tc>
          <w:tcPr>
            <w:tcW w:w="1060" w:type="dxa"/>
            <w:vAlign w:val="bottom"/>
          </w:tcPr>
          <w:p w:rsidR="00370DD2" w:rsidRDefault="00370DD2" w:rsidP="003B2CBF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4.124</w:t>
            </w:r>
          </w:p>
        </w:tc>
        <w:tc>
          <w:tcPr>
            <w:tcW w:w="920" w:type="dxa"/>
            <w:vAlign w:val="bottom"/>
          </w:tcPr>
          <w:p w:rsidR="00370DD2" w:rsidRDefault="00370DD2" w:rsidP="003B2CBF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-</w:t>
            </w:r>
          </w:p>
        </w:tc>
      </w:tr>
      <w:tr w:rsidR="00370DD2" w:rsidTr="00DE5185">
        <w:trPr>
          <w:trHeight w:val="204"/>
        </w:trPr>
        <w:tc>
          <w:tcPr>
            <w:tcW w:w="4360" w:type="dxa"/>
            <w:gridSpan w:val="3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 xml:space="preserve">170/2011.(VIII.24.) </w:t>
            </w:r>
            <w:proofErr w:type="spellStart"/>
            <w:r>
              <w:rPr>
                <w:i/>
                <w:iCs/>
                <w:sz w:val="18"/>
                <w:szCs w:val="18"/>
              </w:rPr>
              <w:t>Korm.r</w:t>
            </w:r>
            <w:proofErr w:type="spellEnd"/>
            <w:r>
              <w:rPr>
                <w:i/>
                <w:iCs/>
                <w:sz w:val="18"/>
                <w:szCs w:val="18"/>
              </w:rPr>
              <w:t>. 2/</w:t>
            </w:r>
            <w:proofErr w:type="gramStart"/>
            <w:r>
              <w:rPr>
                <w:i/>
                <w:iCs/>
                <w:sz w:val="18"/>
                <w:szCs w:val="18"/>
              </w:rPr>
              <w:t>A.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§ (1) </w:t>
            </w:r>
            <w:proofErr w:type="spellStart"/>
            <w:r>
              <w:rPr>
                <w:i/>
                <w:iCs/>
                <w:sz w:val="18"/>
                <w:szCs w:val="18"/>
              </w:rPr>
              <w:t>bek</w:t>
            </w:r>
            <w:proofErr w:type="spellEnd"/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rPr>
                <w:sz w:val="17"/>
                <w:szCs w:val="17"/>
              </w:rPr>
            </w:pPr>
          </w:p>
        </w:tc>
      </w:tr>
      <w:tr w:rsidR="00370DD2" w:rsidTr="00DE5185">
        <w:trPr>
          <w:trHeight w:val="201"/>
        </w:trPr>
        <w:tc>
          <w:tcPr>
            <w:tcW w:w="5020" w:type="dxa"/>
            <w:gridSpan w:val="4"/>
            <w:vAlign w:val="bottom"/>
          </w:tcPr>
          <w:p w:rsidR="00370DD2" w:rsidRDefault="00370DD2" w:rsidP="00DC0679">
            <w:pPr>
              <w:spacing w:line="20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Munkavezetőt  megillető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 xml:space="preserve">  közfoglalkoztatási  garantált  bér</w:t>
            </w:r>
          </w:p>
        </w:tc>
        <w:tc>
          <w:tcPr>
            <w:tcW w:w="1040" w:type="dxa"/>
            <w:vAlign w:val="bottom"/>
          </w:tcPr>
          <w:p w:rsidR="00370DD2" w:rsidRDefault="00370DD2" w:rsidP="003B2CBF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117.245</w:t>
            </w:r>
          </w:p>
        </w:tc>
        <w:tc>
          <w:tcPr>
            <w:tcW w:w="1060" w:type="dxa"/>
            <w:vAlign w:val="bottom"/>
          </w:tcPr>
          <w:p w:rsidR="00370DD2" w:rsidRDefault="00370DD2" w:rsidP="003B2CBF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26.955</w:t>
            </w:r>
          </w:p>
        </w:tc>
        <w:tc>
          <w:tcPr>
            <w:tcW w:w="1060" w:type="dxa"/>
            <w:vAlign w:val="bottom"/>
          </w:tcPr>
          <w:p w:rsidR="00370DD2" w:rsidRDefault="00370DD2" w:rsidP="003B2CBF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5.390</w:t>
            </w:r>
          </w:p>
        </w:tc>
        <w:tc>
          <w:tcPr>
            <w:tcW w:w="920" w:type="dxa"/>
            <w:vAlign w:val="bottom"/>
          </w:tcPr>
          <w:p w:rsidR="00370DD2" w:rsidRDefault="00370DD2" w:rsidP="003B2CBF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-</w:t>
            </w:r>
          </w:p>
        </w:tc>
      </w:tr>
      <w:tr w:rsidR="00370DD2" w:rsidTr="00DE5185">
        <w:trPr>
          <w:trHeight w:val="204"/>
        </w:trPr>
        <w:tc>
          <w:tcPr>
            <w:tcW w:w="4360" w:type="dxa"/>
            <w:gridSpan w:val="3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170/2011. (VIII.24.) Korm. rend. 2/</w:t>
            </w:r>
            <w:proofErr w:type="gramStart"/>
            <w:r>
              <w:rPr>
                <w:i/>
                <w:iCs/>
                <w:sz w:val="18"/>
                <w:szCs w:val="18"/>
              </w:rPr>
              <w:t>A.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§ (2) </w:t>
            </w:r>
            <w:proofErr w:type="spellStart"/>
            <w:r>
              <w:rPr>
                <w:i/>
                <w:iCs/>
                <w:sz w:val="18"/>
                <w:szCs w:val="18"/>
              </w:rPr>
              <w:t>bek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i/>
                <w:iCs/>
                <w:strike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70DD2" w:rsidRDefault="00370DD2" w:rsidP="003B2CBF">
            <w:pPr>
              <w:rPr>
                <w:sz w:val="17"/>
                <w:szCs w:val="17"/>
              </w:rPr>
            </w:pPr>
          </w:p>
        </w:tc>
      </w:tr>
    </w:tbl>
    <w:p w:rsidR="00370DD2" w:rsidRDefault="00C63CB1" w:rsidP="00370DD2">
      <w:pPr>
        <w:spacing w:line="20" w:lineRule="exact"/>
      </w:pPr>
      <w:r>
        <w:pict>
          <v:line id="Shape 9" o:spid="_x0000_s1033" style="position:absolute;z-index:251661312;visibility:visible;mso-wrap-distance-left:0;mso-wrap-distance-right:0;mso-position-horizontal-relative:text;mso-position-vertical-relative:text" from="-.2pt,.5pt" to="455.45pt,.5pt" o:allowincell="f" strokeweight=".16931mm"/>
        </w:pict>
      </w:r>
    </w:p>
    <w:p w:rsidR="0085420E" w:rsidRPr="0085420E" w:rsidRDefault="0085420E" w:rsidP="004A2244">
      <w:pPr>
        <w:tabs>
          <w:tab w:val="left" w:pos="281"/>
        </w:tabs>
        <w:spacing w:before="120" w:after="60"/>
        <w:jc w:val="both"/>
        <w:rPr>
          <w:b/>
          <w:bCs/>
        </w:rPr>
      </w:pPr>
      <w:r w:rsidRPr="0085420E">
        <w:rPr>
          <w:b/>
          <w:bCs/>
        </w:rPr>
        <w:t>E</w:t>
      </w:r>
      <w:r w:rsidR="00370DD2" w:rsidRPr="0085420E">
        <w:rPr>
          <w:b/>
          <w:bCs/>
        </w:rPr>
        <w:t xml:space="preserve">gyszerűsített foglalkoztatás </w:t>
      </w:r>
    </w:p>
    <w:p w:rsidR="00B939A1" w:rsidRPr="00194FD0" w:rsidRDefault="00B939A1" w:rsidP="0009306A">
      <w:pPr>
        <w:numPr>
          <w:ilvl w:val="0"/>
          <w:numId w:val="10"/>
        </w:numPr>
        <w:ind w:right="-468"/>
        <w:jc w:val="both"/>
      </w:pPr>
      <w:r w:rsidRPr="000439B0">
        <w:rPr>
          <w:b/>
        </w:rPr>
        <w:t>Mezőgazdasági, valamint</w:t>
      </w:r>
      <w:r w:rsidRPr="00194FD0">
        <w:rPr>
          <w:b/>
        </w:rPr>
        <w:t xml:space="preserve"> turisztikai idénymunka</w:t>
      </w:r>
      <w:r w:rsidRPr="00194FD0">
        <w:t xml:space="preserve"> egy naptári éven belül nem haladhatja meg a 120 napot.</w:t>
      </w:r>
    </w:p>
    <w:p w:rsidR="00B939A1" w:rsidRPr="00194FD0" w:rsidRDefault="00B939A1" w:rsidP="0009306A">
      <w:pPr>
        <w:numPr>
          <w:ilvl w:val="0"/>
          <w:numId w:val="10"/>
        </w:numPr>
        <w:ind w:right="-468"/>
        <w:jc w:val="both"/>
      </w:pPr>
      <w:r>
        <w:rPr>
          <w:b/>
        </w:rPr>
        <w:t>Al</w:t>
      </w:r>
      <w:r w:rsidRPr="00194FD0">
        <w:rPr>
          <w:b/>
        </w:rPr>
        <w:t xml:space="preserve">kalmi munka: </w:t>
      </w:r>
    </w:p>
    <w:p w:rsidR="00B939A1" w:rsidRPr="00194FD0" w:rsidRDefault="00B939A1" w:rsidP="0009306A">
      <w:pPr>
        <w:pStyle w:val="Listaszerbekezds2"/>
        <w:numPr>
          <w:ilvl w:val="0"/>
          <w:numId w:val="2"/>
        </w:numPr>
        <w:ind w:right="-468"/>
        <w:jc w:val="both"/>
      </w:pPr>
      <w:r w:rsidRPr="00194FD0">
        <w:t>összesen legfeljebb 5 egymást követő naptári napig, és</w:t>
      </w:r>
    </w:p>
    <w:p w:rsidR="00B939A1" w:rsidRPr="00194FD0" w:rsidRDefault="00B939A1" w:rsidP="0009306A">
      <w:pPr>
        <w:pStyle w:val="Listaszerbekezds2"/>
        <w:numPr>
          <w:ilvl w:val="0"/>
          <w:numId w:val="2"/>
        </w:numPr>
        <w:ind w:right="-468"/>
        <w:jc w:val="both"/>
      </w:pPr>
      <w:r w:rsidRPr="00194FD0">
        <w:t>egy naptári hónapon belül összesen legfeljebb 15 naptári napig, és</w:t>
      </w:r>
    </w:p>
    <w:p w:rsidR="00B939A1" w:rsidRPr="00194FD0" w:rsidRDefault="00B939A1" w:rsidP="0009306A">
      <w:pPr>
        <w:pStyle w:val="Listaszerbekezds2"/>
        <w:numPr>
          <w:ilvl w:val="0"/>
          <w:numId w:val="2"/>
        </w:numPr>
        <w:ind w:right="-468"/>
        <w:jc w:val="both"/>
      </w:pPr>
      <w:r w:rsidRPr="00194FD0">
        <w:t>egy naptári éven belül összesen legfeljebb 90 naptári napig</w:t>
      </w:r>
      <w:r w:rsidR="00013DF5">
        <w:t xml:space="preserve"> </w:t>
      </w:r>
      <w:r w:rsidRPr="00194FD0">
        <w:t>létesített, határozott időre sz</w:t>
      </w:r>
      <w:r w:rsidRPr="00194FD0">
        <w:t>ó</w:t>
      </w:r>
      <w:r w:rsidRPr="00194FD0">
        <w:t>ló munkaviszony.</w:t>
      </w:r>
    </w:p>
    <w:p w:rsidR="0085420E" w:rsidRPr="000439B0" w:rsidRDefault="00B939A1" w:rsidP="00A26708">
      <w:pPr>
        <w:spacing w:after="60"/>
        <w:ind w:right="-471"/>
        <w:jc w:val="both"/>
      </w:pPr>
      <w:r w:rsidRPr="000232EC">
        <w:t>Az egyszerűsített foglalkoztatás céljára létrehozott munkaviszony alapján alapbérként, illetve</w:t>
      </w:r>
      <w:r w:rsidRPr="00194FD0">
        <w:t xml:space="preserve"> megh</w:t>
      </w:r>
      <w:r w:rsidRPr="00194FD0">
        <w:t>a</w:t>
      </w:r>
      <w:r w:rsidRPr="00194FD0">
        <w:t xml:space="preserve">tározott feltételek alapján teljesítménybérként legalább a kötelező legkisebb </w:t>
      </w:r>
      <w:r w:rsidRPr="000439B0">
        <w:t xml:space="preserve">munkabér </w:t>
      </w:r>
      <w:r w:rsidRPr="000439B0">
        <w:br/>
      </w:r>
      <w:r>
        <w:t xml:space="preserve">85 %-át, illetve a </w:t>
      </w:r>
      <w:r w:rsidRPr="000439B0">
        <w:t xml:space="preserve">garantált </w:t>
      </w:r>
      <w:r>
        <w:t>bérminimum</w:t>
      </w:r>
      <w:r w:rsidRPr="000439B0">
        <w:t xml:space="preserve"> 87%-át kell meghatározni.</w:t>
      </w:r>
    </w:p>
    <w:p w:rsidR="00B939A1" w:rsidRDefault="0085420E" w:rsidP="00DD24A8">
      <w:pPr>
        <w:tabs>
          <w:tab w:val="left" w:pos="0"/>
        </w:tabs>
        <w:spacing w:before="120"/>
        <w:ind w:right="-340"/>
        <w:jc w:val="both"/>
        <w:rPr>
          <w:b/>
          <w:bCs/>
        </w:rPr>
      </w:pPr>
      <w:r w:rsidRPr="0011192A">
        <w:rPr>
          <w:b/>
          <w:bCs/>
        </w:rPr>
        <w:t>Az egyszerűsített foglalkoztatás során történő munkavégzésre tekintettel fizetendő kö</w:t>
      </w:r>
      <w:r w:rsidR="00CF0AD5">
        <w:rPr>
          <w:b/>
          <w:bCs/>
        </w:rPr>
        <w:t>z</w:t>
      </w:r>
      <w:r w:rsidRPr="0011192A">
        <w:rPr>
          <w:b/>
          <w:bCs/>
        </w:rPr>
        <w:t>teher</w:t>
      </w:r>
    </w:p>
    <w:p w:rsidR="00DD24A8" w:rsidRPr="00370DD2" w:rsidRDefault="00DD24A8" w:rsidP="00DD24A8">
      <w:pPr>
        <w:tabs>
          <w:tab w:val="left" w:pos="0"/>
        </w:tabs>
        <w:ind w:right="-341"/>
        <w:jc w:val="both"/>
        <w:rPr>
          <w:b/>
          <w:bCs/>
          <w:sz w:val="22"/>
          <w:szCs w:val="22"/>
        </w:rPr>
      </w:pPr>
    </w:p>
    <w:tbl>
      <w:tblPr>
        <w:tblW w:w="7607" w:type="dxa"/>
        <w:tblInd w:w="7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1"/>
        <w:gridCol w:w="160"/>
        <w:gridCol w:w="3374"/>
        <w:gridCol w:w="2392"/>
        <w:gridCol w:w="820"/>
      </w:tblGrid>
      <w:tr w:rsidR="00A245D2" w:rsidTr="00A245D2">
        <w:trPr>
          <w:trHeight w:val="200"/>
        </w:trPr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45D2" w:rsidRDefault="00A245D2" w:rsidP="00A245D2">
            <w:pPr>
              <w:spacing w:line="200" w:lineRule="exact"/>
              <w:ind w:left="32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Egyszerűsített foglalkoztatási forma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5D2" w:rsidRDefault="00A245D2" w:rsidP="00A245D2">
            <w:pPr>
              <w:spacing w:line="200" w:lineRule="exact"/>
              <w:ind w:left="30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A közteher mértéke (Ft/nap)</w:t>
            </w:r>
          </w:p>
        </w:tc>
      </w:tr>
      <w:tr w:rsidR="00A245D2" w:rsidTr="00A245D2">
        <w:trPr>
          <w:trHeight w:val="264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5D2" w:rsidRDefault="00A245D2" w:rsidP="00A245D2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245D2" w:rsidRDefault="00A245D2" w:rsidP="00A245D2"/>
        </w:tc>
        <w:tc>
          <w:tcPr>
            <w:tcW w:w="33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5D2" w:rsidRDefault="00A245D2" w:rsidP="00A245D2"/>
        </w:tc>
        <w:tc>
          <w:tcPr>
            <w:tcW w:w="2392" w:type="dxa"/>
            <w:tcBorders>
              <w:bottom w:val="single" w:sz="8" w:space="0" w:color="auto"/>
            </w:tcBorders>
            <w:vAlign w:val="bottom"/>
          </w:tcPr>
          <w:p w:rsidR="00A245D2" w:rsidRDefault="00A245D2" w:rsidP="00A245D2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5D2" w:rsidRDefault="00A245D2" w:rsidP="00A245D2"/>
        </w:tc>
      </w:tr>
      <w:tr w:rsidR="00A245D2" w:rsidTr="00A245D2">
        <w:trPr>
          <w:trHeight w:val="210"/>
        </w:trPr>
        <w:tc>
          <w:tcPr>
            <w:tcW w:w="8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5D2" w:rsidRDefault="00A245D2" w:rsidP="00A245D2">
            <w:pPr>
              <w:ind w:right="25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0" w:type="dxa"/>
            <w:vAlign w:val="bottom"/>
          </w:tcPr>
          <w:p w:rsidR="00A245D2" w:rsidRDefault="00A245D2" w:rsidP="00A245D2">
            <w:pPr>
              <w:rPr>
                <w:sz w:val="18"/>
                <w:szCs w:val="18"/>
              </w:rPr>
            </w:pPr>
          </w:p>
        </w:tc>
        <w:tc>
          <w:tcPr>
            <w:tcW w:w="3374" w:type="dxa"/>
            <w:tcBorders>
              <w:right w:val="single" w:sz="8" w:space="0" w:color="auto"/>
            </w:tcBorders>
            <w:vAlign w:val="bottom"/>
          </w:tcPr>
          <w:p w:rsidR="00A245D2" w:rsidRDefault="00A245D2" w:rsidP="00A245D2">
            <w:pPr>
              <w:ind w:right="90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 xml:space="preserve">mezőgazdasági és turisztikai </w:t>
            </w:r>
            <w:r>
              <w:rPr>
                <w:w w:val="98"/>
                <w:sz w:val="18"/>
                <w:szCs w:val="18"/>
              </w:rPr>
              <w:t>idénymunka</w:t>
            </w:r>
          </w:p>
        </w:tc>
        <w:tc>
          <w:tcPr>
            <w:tcW w:w="2392" w:type="dxa"/>
            <w:vAlign w:val="bottom"/>
          </w:tcPr>
          <w:p w:rsidR="00A245D2" w:rsidRDefault="00A245D2" w:rsidP="00A245D2">
            <w:pPr>
              <w:ind w:left="7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500,- Ft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245D2" w:rsidRDefault="00A245D2" w:rsidP="00A245D2">
            <w:pPr>
              <w:rPr>
                <w:sz w:val="18"/>
                <w:szCs w:val="18"/>
              </w:rPr>
            </w:pPr>
          </w:p>
        </w:tc>
      </w:tr>
      <w:tr w:rsidR="00A245D2" w:rsidTr="00A245D2">
        <w:trPr>
          <w:trHeight w:val="24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5D2" w:rsidRDefault="00A245D2" w:rsidP="00A245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245D2" w:rsidRDefault="00A245D2" w:rsidP="00A245D2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5D2" w:rsidRDefault="00A245D2" w:rsidP="00A245D2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tcBorders>
              <w:bottom w:val="single" w:sz="8" w:space="0" w:color="auto"/>
            </w:tcBorders>
            <w:vAlign w:val="bottom"/>
          </w:tcPr>
          <w:p w:rsidR="00A245D2" w:rsidRDefault="00A245D2" w:rsidP="00A245D2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5D2" w:rsidRDefault="00A245D2" w:rsidP="00A245D2">
            <w:pPr>
              <w:rPr>
                <w:sz w:val="2"/>
                <w:szCs w:val="2"/>
              </w:rPr>
            </w:pPr>
          </w:p>
        </w:tc>
      </w:tr>
      <w:tr w:rsidR="00A245D2" w:rsidTr="00A245D2">
        <w:trPr>
          <w:trHeight w:val="210"/>
        </w:trPr>
        <w:tc>
          <w:tcPr>
            <w:tcW w:w="8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5D2" w:rsidRDefault="00A245D2" w:rsidP="00A245D2">
            <w:pPr>
              <w:ind w:right="27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0" w:type="dxa"/>
            <w:vAlign w:val="bottom"/>
          </w:tcPr>
          <w:p w:rsidR="00A245D2" w:rsidRDefault="00A245D2" w:rsidP="00A245D2">
            <w:pPr>
              <w:rPr>
                <w:sz w:val="18"/>
                <w:szCs w:val="18"/>
              </w:rPr>
            </w:pPr>
          </w:p>
        </w:tc>
        <w:tc>
          <w:tcPr>
            <w:tcW w:w="3374" w:type="dxa"/>
            <w:tcBorders>
              <w:right w:val="single" w:sz="8" w:space="0" w:color="auto"/>
            </w:tcBorders>
            <w:vAlign w:val="bottom"/>
          </w:tcPr>
          <w:p w:rsidR="00A245D2" w:rsidRDefault="00A245D2" w:rsidP="00A245D2">
            <w:pPr>
              <w:ind w:right="11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alkalmi munka</w:t>
            </w:r>
          </w:p>
        </w:tc>
        <w:tc>
          <w:tcPr>
            <w:tcW w:w="2392" w:type="dxa"/>
            <w:vAlign w:val="bottom"/>
          </w:tcPr>
          <w:p w:rsidR="00A245D2" w:rsidRDefault="00A245D2" w:rsidP="00A245D2">
            <w:pPr>
              <w:ind w:left="7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1.000,- Ft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245D2" w:rsidRDefault="00A245D2" w:rsidP="00A245D2">
            <w:pPr>
              <w:rPr>
                <w:sz w:val="18"/>
                <w:szCs w:val="18"/>
              </w:rPr>
            </w:pPr>
          </w:p>
        </w:tc>
      </w:tr>
      <w:tr w:rsidR="00A245D2" w:rsidTr="00A245D2">
        <w:trPr>
          <w:trHeight w:val="27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5D2" w:rsidRDefault="00A245D2" w:rsidP="00A245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245D2" w:rsidRDefault="00A245D2" w:rsidP="00A245D2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5D2" w:rsidRDefault="00A245D2" w:rsidP="00A245D2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tcBorders>
              <w:bottom w:val="single" w:sz="8" w:space="0" w:color="auto"/>
            </w:tcBorders>
            <w:vAlign w:val="bottom"/>
          </w:tcPr>
          <w:p w:rsidR="00A245D2" w:rsidRDefault="00A245D2" w:rsidP="00A245D2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5D2" w:rsidRDefault="00A245D2" w:rsidP="00A245D2">
            <w:pPr>
              <w:rPr>
                <w:sz w:val="2"/>
                <w:szCs w:val="2"/>
              </w:rPr>
            </w:pPr>
          </w:p>
        </w:tc>
      </w:tr>
      <w:tr w:rsidR="00A245D2" w:rsidTr="00A245D2">
        <w:trPr>
          <w:trHeight w:val="210"/>
        </w:trPr>
        <w:tc>
          <w:tcPr>
            <w:tcW w:w="8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5D2" w:rsidRDefault="00A245D2" w:rsidP="00A245D2">
            <w:pPr>
              <w:ind w:right="27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60" w:type="dxa"/>
            <w:vAlign w:val="bottom"/>
          </w:tcPr>
          <w:p w:rsidR="00A245D2" w:rsidRDefault="00A245D2" w:rsidP="00A245D2">
            <w:pPr>
              <w:rPr>
                <w:sz w:val="18"/>
                <w:szCs w:val="18"/>
              </w:rPr>
            </w:pPr>
          </w:p>
        </w:tc>
        <w:tc>
          <w:tcPr>
            <w:tcW w:w="3374" w:type="dxa"/>
            <w:tcBorders>
              <w:right w:val="single" w:sz="8" w:space="0" w:color="auto"/>
            </w:tcBorders>
            <w:vAlign w:val="bottom"/>
          </w:tcPr>
          <w:p w:rsidR="00A245D2" w:rsidRDefault="00A245D2" w:rsidP="00A245D2">
            <w:pPr>
              <w:ind w:right="110"/>
              <w:rPr>
                <w:sz w:val="20"/>
                <w:szCs w:val="20"/>
              </w:rPr>
            </w:pPr>
            <w:r>
              <w:rPr>
                <w:w w:val="98"/>
                <w:sz w:val="18"/>
                <w:szCs w:val="18"/>
              </w:rPr>
              <w:t>filmipari statiszta</w:t>
            </w:r>
          </w:p>
        </w:tc>
        <w:tc>
          <w:tcPr>
            <w:tcW w:w="2392" w:type="dxa"/>
            <w:vAlign w:val="bottom"/>
          </w:tcPr>
          <w:p w:rsidR="00A245D2" w:rsidRDefault="00A245D2" w:rsidP="00A245D2">
            <w:pPr>
              <w:ind w:left="7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3.000,- Ft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245D2" w:rsidRDefault="00A245D2" w:rsidP="00A245D2">
            <w:pPr>
              <w:rPr>
                <w:sz w:val="18"/>
                <w:szCs w:val="18"/>
              </w:rPr>
            </w:pPr>
          </w:p>
        </w:tc>
      </w:tr>
      <w:tr w:rsidR="00A245D2" w:rsidTr="00A245D2">
        <w:trPr>
          <w:trHeight w:val="27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5D2" w:rsidRDefault="00A245D2" w:rsidP="003B2CBF">
            <w:pPr>
              <w:rPr>
                <w:sz w:val="2"/>
                <w:szCs w:val="2"/>
              </w:rPr>
            </w:pPr>
          </w:p>
        </w:tc>
        <w:tc>
          <w:tcPr>
            <w:tcW w:w="35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5D2" w:rsidRDefault="00A245D2" w:rsidP="003B2CB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tcBorders>
              <w:bottom w:val="single" w:sz="8" w:space="0" w:color="auto"/>
            </w:tcBorders>
            <w:vAlign w:val="bottom"/>
          </w:tcPr>
          <w:p w:rsidR="00A245D2" w:rsidRDefault="00A245D2" w:rsidP="003B2CBF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5D2" w:rsidRDefault="00A245D2" w:rsidP="003B2CBF">
            <w:pPr>
              <w:rPr>
                <w:sz w:val="2"/>
                <w:szCs w:val="2"/>
              </w:rPr>
            </w:pPr>
          </w:p>
        </w:tc>
      </w:tr>
    </w:tbl>
    <w:p w:rsidR="00370DD2" w:rsidRDefault="000A508C" w:rsidP="00A245D2">
      <w:pPr>
        <w:spacing w:before="120" w:line="276" w:lineRule="auto"/>
        <w:ind w:left="357" w:hanging="357"/>
        <w:rPr>
          <w:rFonts w:ascii="Symbol" w:hAnsi="Symbol"/>
          <w:sz w:val="20"/>
          <w:szCs w:val="20"/>
        </w:rPr>
      </w:pPr>
      <w:r>
        <w:rPr>
          <w:sz w:val="16"/>
          <w:szCs w:val="16"/>
        </w:rPr>
        <w:t>Az egyszerűsített foglalkoztatásról szóló 2010. évi LXXV. törvény (</w:t>
      </w:r>
      <w:proofErr w:type="spellStart"/>
      <w:r>
        <w:rPr>
          <w:sz w:val="16"/>
          <w:szCs w:val="16"/>
        </w:rPr>
        <w:t>Efo</w:t>
      </w:r>
      <w:proofErr w:type="spellEnd"/>
      <w:r>
        <w:rPr>
          <w:sz w:val="16"/>
          <w:szCs w:val="16"/>
        </w:rPr>
        <w:t>. tv.)</w:t>
      </w:r>
      <w:r w:rsidRPr="000A508C">
        <w:rPr>
          <w:sz w:val="16"/>
          <w:szCs w:val="16"/>
        </w:rPr>
        <w:t xml:space="preserve"> </w:t>
      </w:r>
      <w:r>
        <w:rPr>
          <w:sz w:val="16"/>
          <w:szCs w:val="16"/>
        </w:rPr>
        <w:t>2. § 8. pont, 7. § (2) a) és b) pontjai, 8. § (2) bekezdése alapján.</w:t>
      </w:r>
    </w:p>
    <w:p w:rsidR="0080347A" w:rsidRDefault="0021288F" w:rsidP="00E812CB">
      <w:pPr>
        <w:autoSpaceDE w:val="0"/>
        <w:autoSpaceDN w:val="0"/>
        <w:adjustRightInd w:val="0"/>
        <w:spacing w:line="340" w:lineRule="exact"/>
        <w:jc w:val="both"/>
        <w:rPr>
          <w:rFonts w:ascii="Palatino Linotype" w:hAnsi="Palatino Linotype"/>
          <w:color w:val="006666"/>
          <w:sz w:val="28"/>
          <w:szCs w:val="28"/>
        </w:rPr>
      </w:pPr>
      <w:r w:rsidRPr="00C63CB1">
        <w:rPr>
          <w:rFonts w:ascii="Palatino Linotype" w:hAnsi="Palatino Linotype"/>
          <w:color w:val="006666"/>
          <w:sz w:val="28"/>
          <w:szCs w:val="28"/>
        </w:rPr>
        <w:lastRenderedPageBreak/>
        <w:pict>
          <v:shape id="_x0000_i1030" type="#_x0000_t75" style="width:448.5pt;height:2pt" o:hrpct="0" o:hralign="center" o:hr="t">
            <v:imagedata r:id="rId8" o:title=""/>
          </v:shape>
        </w:pict>
      </w:r>
    </w:p>
    <w:p w:rsidR="002357DA" w:rsidRDefault="0021288F" w:rsidP="002357DA">
      <w:pPr>
        <w:jc w:val="both"/>
        <w:rPr>
          <w:rFonts w:ascii="Palatino Linotype" w:hAnsi="Palatino Linotype"/>
          <w:color w:val="006666"/>
          <w:sz w:val="28"/>
          <w:szCs w:val="28"/>
        </w:rPr>
      </w:pPr>
      <w:r w:rsidRPr="00C63CB1">
        <w:rPr>
          <w:rFonts w:ascii="Palatino Linotype" w:hAnsi="Palatino Linotype"/>
          <w:color w:val="006666"/>
          <w:sz w:val="28"/>
          <w:szCs w:val="28"/>
        </w:rPr>
        <w:pict>
          <v:shape id="_x0000_i1031" type="#_x0000_t75" style="width:448.5pt;height:2pt" o:hrpct="0" o:hralign="center" o:hr="t">
            <v:imagedata r:id="rId8" o:title=""/>
          </v:shape>
        </w:pict>
      </w:r>
    </w:p>
    <w:p w:rsidR="0080347A" w:rsidRDefault="008677F2" w:rsidP="00DD24A8">
      <w:pPr>
        <w:spacing w:before="240" w:after="120"/>
        <w:jc w:val="center"/>
        <w:rPr>
          <w:b/>
          <w:bCs/>
          <w:color w:val="006666"/>
          <w:sz w:val="28"/>
          <w:szCs w:val="28"/>
        </w:rPr>
      </w:pPr>
      <w:r>
        <w:rPr>
          <w:b/>
          <w:bCs/>
          <w:color w:val="006666"/>
          <w:sz w:val="28"/>
          <w:szCs w:val="28"/>
        </w:rPr>
        <w:t>GINOP-</w:t>
      </w:r>
      <w:r w:rsidR="0080347A">
        <w:rPr>
          <w:b/>
          <w:bCs/>
          <w:color w:val="006666"/>
          <w:sz w:val="28"/>
          <w:szCs w:val="28"/>
        </w:rPr>
        <w:t xml:space="preserve">5.3.10 Létszámleépítések megelőzése és kezelése </w:t>
      </w:r>
    </w:p>
    <w:p w:rsidR="0080347A" w:rsidRPr="00677F14" w:rsidRDefault="0080347A" w:rsidP="00DD24A8">
      <w:pPr>
        <w:pStyle w:val="Cmsor2"/>
        <w:spacing w:before="12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 célja</w:t>
      </w:r>
      <w:r w:rsidR="00677F14">
        <w:rPr>
          <w:rFonts w:ascii="Times New Roman" w:hAnsi="Times New Roman" w:cs="Times New Roman"/>
          <w:sz w:val="24"/>
          <w:szCs w:val="24"/>
        </w:rPr>
        <w:t xml:space="preserve">: </w:t>
      </w:r>
      <w:r w:rsidR="00677F14" w:rsidRPr="00547DCE">
        <w:rPr>
          <w:rFonts w:ascii="Times New Roman" w:hAnsi="Times New Roman" w:cs="Times New Roman"/>
          <w:b w:val="0"/>
          <w:i w:val="0"/>
          <w:sz w:val="24"/>
          <w:szCs w:val="24"/>
        </w:rPr>
        <w:t>s</w:t>
      </w:r>
      <w:r w:rsidRPr="00677F1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egítséget nyújtani </w:t>
      </w:r>
      <w:r w:rsidR="00FC6AB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– </w:t>
      </w:r>
      <w:r w:rsidR="00FC6AB7" w:rsidRPr="00677F1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még a munkaviszony megszűnését megelőzően – </w:t>
      </w:r>
      <w:r w:rsidRPr="00677F1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az újbóli elhelyezkedésben, a munkanélkülivé válás meg</w:t>
      </w:r>
      <w:r w:rsidR="00FC6AB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előzésében </w:t>
      </w:r>
      <w:r w:rsidRPr="00677F1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 bejelentett csoportos létszámleép</w:t>
      </w:r>
      <w:r w:rsidRPr="00677F1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í</w:t>
      </w:r>
      <w:r w:rsidRPr="00677F1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téssel érintett munkavállalónak, vagy akinek munkaviszonya várhatóan egy éven belül megsz</w:t>
      </w:r>
      <w:r w:rsidRPr="00677F1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ű</w:t>
      </w:r>
      <w:r w:rsidRPr="00677F1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nik, és ezt a munkaadó a munkavállalóval és az állami foglalkoztatási szervvel előzetesen írá</w:t>
      </w:r>
      <w:r w:rsidRPr="00677F1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</w:t>
      </w:r>
      <w:r w:rsidRPr="00677F1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ban közölte. </w:t>
      </w:r>
    </w:p>
    <w:p w:rsidR="0080347A" w:rsidRDefault="0080347A" w:rsidP="002A26A9">
      <w:pPr>
        <w:spacing w:after="120"/>
        <w:jc w:val="both"/>
      </w:pPr>
      <w:r>
        <w:t xml:space="preserve">A konstrukció olyan </w:t>
      </w:r>
      <w:r w:rsidRPr="003B2CBF">
        <w:rPr>
          <w:b/>
        </w:rPr>
        <w:t>s</w:t>
      </w:r>
      <w:r>
        <w:rPr>
          <w:b/>
          <w:bCs/>
        </w:rPr>
        <w:t xml:space="preserve">zolgáltatásokat </w:t>
      </w:r>
      <w:r>
        <w:t xml:space="preserve">és </w:t>
      </w:r>
      <w:r>
        <w:rPr>
          <w:b/>
          <w:bCs/>
        </w:rPr>
        <w:t xml:space="preserve">képzéseket </w:t>
      </w:r>
      <w:r>
        <w:t>finanszíroz, mely az egyes munkavállalók segítését célozzák meg, és nem közvetlenül a vállalatoknak nyújt segítséget.</w:t>
      </w:r>
    </w:p>
    <w:p w:rsidR="0080347A" w:rsidRDefault="0080347A" w:rsidP="00993F55">
      <w:pPr>
        <w:rPr>
          <w:b/>
          <w:bCs/>
          <w:color w:val="1F497D"/>
        </w:rPr>
      </w:pPr>
      <w:r>
        <w:rPr>
          <w:b/>
          <w:bCs/>
        </w:rPr>
        <w:t>Támogatások:</w:t>
      </w:r>
    </w:p>
    <w:p w:rsidR="00FC6AB7" w:rsidRDefault="0080347A" w:rsidP="00FC6AB7">
      <w:pPr>
        <w:numPr>
          <w:ilvl w:val="0"/>
          <w:numId w:val="1"/>
        </w:numPr>
        <w:ind w:left="540" w:hanging="360"/>
        <w:jc w:val="both"/>
      </w:pPr>
      <w:r>
        <w:t>Képzési költség 100%</w:t>
      </w:r>
      <w:r w:rsidR="00FC6AB7">
        <w:t>-os (tanfolyami díj) támogatása</w:t>
      </w:r>
      <w:r w:rsidR="00FC6AB7" w:rsidRPr="00FC6AB7">
        <w:t xml:space="preserve"> </w:t>
      </w:r>
    </w:p>
    <w:p w:rsidR="0080347A" w:rsidRDefault="0080347A" w:rsidP="0009306A">
      <w:pPr>
        <w:numPr>
          <w:ilvl w:val="0"/>
          <w:numId w:val="1"/>
        </w:numPr>
        <w:ind w:left="540" w:hanging="360"/>
        <w:jc w:val="both"/>
      </w:pPr>
      <w:r>
        <w:t xml:space="preserve">Képzés ideje alatti </w:t>
      </w:r>
      <w:proofErr w:type="spellStart"/>
      <w:r w:rsidR="00547DCE">
        <w:t>keresetkiegészítés</w:t>
      </w:r>
      <w:proofErr w:type="spellEnd"/>
      <w:r w:rsidR="00547DCE">
        <w:t xml:space="preserve">, </w:t>
      </w:r>
      <w:r>
        <w:t xml:space="preserve">keresetpótló juttatás </w:t>
      </w:r>
      <w:r w:rsidRPr="00FC6AB7">
        <w:t>(a munkaviszony megszűnését kö</w:t>
      </w:r>
      <w:r w:rsidR="00677F14" w:rsidRPr="00FC6AB7">
        <w:t>vető képzési időszakra</w:t>
      </w:r>
      <w:r w:rsidR="00FC6AB7">
        <w:t>)</w:t>
      </w:r>
    </w:p>
    <w:p w:rsidR="0080347A" w:rsidRDefault="0080347A" w:rsidP="0009306A">
      <w:pPr>
        <w:numPr>
          <w:ilvl w:val="0"/>
          <w:numId w:val="1"/>
        </w:numPr>
        <w:ind w:left="540" w:hanging="360"/>
        <w:jc w:val="both"/>
      </w:pPr>
      <w:r>
        <w:t>Képzéshez kapcsolódó helyközi utazás 100%-os költségtámogatása</w:t>
      </w:r>
    </w:p>
    <w:p w:rsidR="0080347A" w:rsidRDefault="0080347A" w:rsidP="0009306A">
      <w:pPr>
        <w:numPr>
          <w:ilvl w:val="0"/>
          <w:numId w:val="1"/>
        </w:numPr>
        <w:ind w:left="540" w:hanging="360"/>
        <w:jc w:val="both"/>
      </w:pPr>
      <w:r>
        <w:t>Foglalkozás-egészségügyi vizsgálat költségeinek 100%-os megtérítése</w:t>
      </w:r>
    </w:p>
    <w:p w:rsidR="0080347A" w:rsidRPr="00A245D2" w:rsidRDefault="0080347A" w:rsidP="0009306A">
      <w:pPr>
        <w:numPr>
          <w:ilvl w:val="0"/>
          <w:numId w:val="1"/>
        </w:numPr>
        <w:spacing w:after="120"/>
        <w:ind w:left="538" w:hanging="357"/>
        <w:jc w:val="both"/>
      </w:pPr>
      <w:r>
        <w:t>Szakmai (képzéssel kapcsolatos) alkalmassági vizsgálat</w:t>
      </w:r>
    </w:p>
    <w:p w:rsidR="0080347A" w:rsidRPr="00A40543" w:rsidRDefault="0021288F" w:rsidP="00677F14">
      <w:pPr>
        <w:pStyle w:val="ListParagraph2"/>
        <w:spacing w:after="120" w:line="240" w:lineRule="auto"/>
        <w:ind w:left="0"/>
        <w:jc w:val="both"/>
        <w:rPr>
          <w:rFonts w:ascii="Times New Roman" w:hAnsi="Times New Roman"/>
          <w:sz w:val="20"/>
        </w:rPr>
      </w:pPr>
      <w:r w:rsidRPr="00C63CB1">
        <w:rPr>
          <w:color w:val="006666"/>
          <w:sz w:val="28"/>
          <w:szCs w:val="28"/>
        </w:rPr>
        <w:pict>
          <v:shape id="_x0000_i1032" type="#_x0000_t75" style="width:448.5pt;height:2pt" o:hrpct="0" o:hralign="center" o:hr="t">
            <v:imagedata r:id="rId8" o:title=""/>
          </v:shape>
        </w:pict>
      </w:r>
    </w:p>
    <w:p w:rsidR="0080347A" w:rsidRPr="004809D3" w:rsidRDefault="0080347A" w:rsidP="004809D3">
      <w:pPr>
        <w:spacing w:before="240" w:after="120"/>
        <w:jc w:val="center"/>
        <w:rPr>
          <w:b/>
          <w:bCs/>
          <w:color w:val="006666"/>
          <w:sz w:val="28"/>
          <w:szCs w:val="28"/>
        </w:rPr>
      </w:pPr>
      <w:proofErr w:type="spellStart"/>
      <w:r w:rsidRPr="004809D3">
        <w:rPr>
          <w:b/>
          <w:bCs/>
          <w:color w:val="006666"/>
          <w:sz w:val="28"/>
          <w:szCs w:val="28"/>
        </w:rPr>
        <w:t>Munkaerőpiaci</w:t>
      </w:r>
      <w:proofErr w:type="spellEnd"/>
      <w:r w:rsidRPr="004809D3">
        <w:rPr>
          <w:b/>
          <w:bCs/>
          <w:color w:val="006666"/>
          <w:sz w:val="28"/>
          <w:szCs w:val="28"/>
        </w:rPr>
        <w:t xml:space="preserve"> képzéseinkhez kapcsolódó aktuális információk</w:t>
      </w:r>
    </w:p>
    <w:p w:rsidR="00875EF1" w:rsidRDefault="00875EF1" w:rsidP="002A26A9">
      <w:pPr>
        <w:spacing w:before="120"/>
        <w:jc w:val="both"/>
        <w:rPr>
          <w:b/>
          <w:bCs/>
          <w:i/>
        </w:rPr>
      </w:pPr>
      <w:r>
        <w:rPr>
          <w:b/>
          <w:bCs/>
          <w:i/>
        </w:rPr>
        <w:t>Vissza nem térítendő támogatás munkaadóknak munkaviszonyban álló személyek képzésére</w:t>
      </w:r>
    </w:p>
    <w:p w:rsidR="00875EF1" w:rsidRPr="00875EF1" w:rsidRDefault="00875EF1" w:rsidP="00391B32">
      <w:pPr>
        <w:jc w:val="both"/>
        <w:rPr>
          <w:bCs/>
        </w:rPr>
      </w:pPr>
      <w:r w:rsidRPr="00875EF1">
        <w:rPr>
          <w:bCs/>
        </w:rPr>
        <w:t xml:space="preserve">Támogatást igényelhet az a munkaadó, aki olyan munkaviszonyban állót foglalkoztat, akinek rendszeres foglalkoztatása </w:t>
      </w:r>
      <w:r>
        <w:rPr>
          <w:bCs/>
        </w:rPr>
        <w:t>képzés nélkül nem biztosítható.</w:t>
      </w:r>
    </w:p>
    <w:p w:rsidR="00606181" w:rsidRPr="00606181" w:rsidRDefault="00875EF1" w:rsidP="002A26A9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bCs/>
          <w:i/>
        </w:rPr>
        <w:t xml:space="preserve">Álláskeresők </w:t>
      </w:r>
      <w:proofErr w:type="spellStart"/>
      <w:r>
        <w:rPr>
          <w:b/>
          <w:bCs/>
          <w:i/>
        </w:rPr>
        <w:t>m</w:t>
      </w:r>
      <w:r w:rsidR="00606181" w:rsidRPr="00606181">
        <w:rPr>
          <w:b/>
          <w:bCs/>
          <w:i/>
        </w:rPr>
        <w:t>unkaerőpiaci</w:t>
      </w:r>
      <w:proofErr w:type="spellEnd"/>
      <w:r w:rsidR="00606181" w:rsidRPr="00606181">
        <w:rPr>
          <w:b/>
          <w:bCs/>
          <w:i/>
        </w:rPr>
        <w:t xml:space="preserve"> képzés</w:t>
      </w:r>
      <w:r>
        <w:rPr>
          <w:b/>
          <w:bCs/>
          <w:i/>
        </w:rPr>
        <w:t>ének</w:t>
      </w:r>
      <w:r w:rsidR="00606181" w:rsidRPr="00606181">
        <w:rPr>
          <w:b/>
          <w:bCs/>
          <w:i/>
        </w:rPr>
        <w:t xml:space="preserve"> támogatása</w:t>
      </w:r>
    </w:p>
    <w:p w:rsidR="00606181" w:rsidRDefault="00606181" w:rsidP="0009306A">
      <w:pPr>
        <w:numPr>
          <w:ilvl w:val="0"/>
          <w:numId w:val="6"/>
        </w:numPr>
        <w:ind w:left="360"/>
        <w:jc w:val="both"/>
        <w:rPr>
          <w:bCs/>
        </w:rPr>
      </w:pPr>
      <w:r w:rsidRPr="00606181">
        <w:rPr>
          <w:bCs/>
        </w:rPr>
        <w:t>Képzési költség</w:t>
      </w:r>
      <w:r w:rsidR="00A242C3">
        <w:rPr>
          <w:bCs/>
        </w:rPr>
        <w:t xml:space="preserve"> </w:t>
      </w:r>
      <w:r>
        <w:rPr>
          <w:bCs/>
        </w:rPr>
        <w:t>- a</w:t>
      </w:r>
      <w:r w:rsidRPr="00606181">
        <w:rPr>
          <w:bCs/>
        </w:rPr>
        <w:t xml:space="preserve"> támogatás mértéke a képzési költség 100%-</w:t>
      </w:r>
      <w:proofErr w:type="gramStart"/>
      <w:r w:rsidRPr="00606181">
        <w:rPr>
          <w:bCs/>
        </w:rPr>
        <w:t>a</w:t>
      </w:r>
      <w:proofErr w:type="gramEnd"/>
    </w:p>
    <w:p w:rsidR="00606181" w:rsidRPr="00606181" w:rsidRDefault="00606181" w:rsidP="0009306A">
      <w:pPr>
        <w:numPr>
          <w:ilvl w:val="0"/>
          <w:numId w:val="6"/>
        </w:numPr>
        <w:ind w:left="360"/>
        <w:jc w:val="both"/>
        <w:rPr>
          <w:bCs/>
        </w:rPr>
      </w:pPr>
      <w:r w:rsidRPr="00606181">
        <w:rPr>
          <w:bCs/>
        </w:rPr>
        <w:t>Keresetpótló juttatás</w:t>
      </w:r>
      <w:r>
        <w:rPr>
          <w:bCs/>
        </w:rPr>
        <w:t xml:space="preserve"> - a</w:t>
      </w:r>
      <w:r w:rsidRPr="00606181">
        <w:rPr>
          <w:bCs/>
        </w:rPr>
        <w:t xml:space="preserve"> program résztvevők számára intenzív (minimum 20 óra/hét) képzés esetében állapítható meg, melynek mértéke </w:t>
      </w:r>
      <w:r w:rsidR="00414143">
        <w:rPr>
          <w:bCs/>
        </w:rPr>
        <w:t xml:space="preserve">tervezetten </w:t>
      </w:r>
      <w:r w:rsidRPr="00606181">
        <w:rPr>
          <w:bCs/>
        </w:rPr>
        <w:t xml:space="preserve">bruttó </w:t>
      </w:r>
      <w:r w:rsidRPr="00547DCE">
        <w:rPr>
          <w:b/>
          <w:bCs/>
        </w:rPr>
        <w:t>90 000 Ft/hó/fő</w:t>
      </w:r>
    </w:p>
    <w:p w:rsidR="00606181" w:rsidRPr="00606181" w:rsidRDefault="00677F14" w:rsidP="00677F14">
      <w:pPr>
        <w:tabs>
          <w:tab w:val="left" w:pos="426"/>
        </w:tabs>
        <w:ind w:left="-360"/>
        <w:jc w:val="both"/>
        <w:rPr>
          <w:bCs/>
        </w:rPr>
      </w:pPr>
      <w:r>
        <w:rPr>
          <w:bCs/>
        </w:rPr>
        <w:tab/>
      </w:r>
      <w:r w:rsidR="00606181" w:rsidRPr="00606181">
        <w:rPr>
          <w:bCs/>
        </w:rPr>
        <w:t xml:space="preserve">Ettől </w:t>
      </w:r>
      <w:r w:rsidR="00414143">
        <w:rPr>
          <w:bCs/>
        </w:rPr>
        <w:t>kedvezőbb juttatást az alábbi esetekben tervezünk biztosítani:</w:t>
      </w:r>
    </w:p>
    <w:p w:rsidR="00606181" w:rsidRPr="00606181" w:rsidRDefault="00606181" w:rsidP="00547DCE">
      <w:pPr>
        <w:numPr>
          <w:ilvl w:val="0"/>
          <w:numId w:val="7"/>
        </w:numPr>
        <w:tabs>
          <w:tab w:val="left" w:pos="709"/>
        </w:tabs>
        <w:ind w:left="709" w:hanging="284"/>
        <w:jc w:val="both"/>
        <w:rPr>
          <w:bCs/>
        </w:rPr>
      </w:pPr>
      <w:r w:rsidRPr="00606181">
        <w:rPr>
          <w:bCs/>
        </w:rPr>
        <w:t>a</w:t>
      </w:r>
      <w:r w:rsidR="00547DCE">
        <w:rPr>
          <w:bCs/>
        </w:rPr>
        <w:t xml:space="preserve"> Zala megyei</w:t>
      </w:r>
      <w:r w:rsidRPr="00606181">
        <w:rPr>
          <w:bCs/>
        </w:rPr>
        <w:t xml:space="preserve"> hiányszakmák</w:t>
      </w:r>
      <w:r w:rsidR="00A242C3">
        <w:rPr>
          <w:bCs/>
        </w:rPr>
        <w:t xml:space="preserve"> (</w:t>
      </w:r>
      <w:r w:rsidR="00547DCE">
        <w:rPr>
          <w:bCs/>
        </w:rPr>
        <w:t>megtekinthetőek a következő linken</w:t>
      </w:r>
      <w:r w:rsidR="00A242C3">
        <w:rPr>
          <w:bCs/>
        </w:rPr>
        <w:t xml:space="preserve">: </w:t>
      </w:r>
      <w:r w:rsidR="00677F14" w:rsidRPr="00677F14">
        <w:rPr>
          <w:rStyle w:val="Hiperhivatkozs"/>
          <w:b/>
          <w:sz w:val="18"/>
          <w:szCs w:val="18"/>
        </w:rPr>
        <w:t>http://www.zmkik.hu/hu/palyaorientacio/cikkek/zala-megyei-hianyszakmak-osztondijak-68505</w:t>
      </w:r>
      <w:r w:rsidRPr="00606181">
        <w:rPr>
          <w:bCs/>
        </w:rPr>
        <w:t>) megszerz</w:t>
      </w:r>
      <w:r w:rsidRPr="00606181">
        <w:rPr>
          <w:bCs/>
        </w:rPr>
        <w:t>é</w:t>
      </w:r>
      <w:r w:rsidRPr="00606181">
        <w:rPr>
          <w:bCs/>
        </w:rPr>
        <w:t>sére irányuló képzésben részt</w:t>
      </w:r>
      <w:r w:rsidR="00547DCE">
        <w:rPr>
          <w:bCs/>
        </w:rPr>
        <w:t xml:space="preserve">vevők számára </w:t>
      </w:r>
      <w:r w:rsidRPr="00606181">
        <w:rPr>
          <w:bCs/>
        </w:rPr>
        <w:t xml:space="preserve">a keresetpótló juttatás mértéke </w:t>
      </w:r>
      <w:r w:rsidR="00547DCE">
        <w:rPr>
          <w:bCs/>
        </w:rPr>
        <w:br/>
      </w:r>
      <w:r w:rsidRPr="00606181">
        <w:rPr>
          <w:bCs/>
        </w:rPr>
        <w:t xml:space="preserve">bruttó </w:t>
      </w:r>
      <w:r w:rsidRPr="00547DCE">
        <w:rPr>
          <w:b/>
          <w:bCs/>
        </w:rPr>
        <w:t>149 000,- Ft/fő/hó</w:t>
      </w:r>
      <w:r w:rsidRPr="00606181">
        <w:rPr>
          <w:bCs/>
        </w:rPr>
        <w:t xml:space="preserve"> lehet;</w:t>
      </w:r>
    </w:p>
    <w:p w:rsidR="00606181" w:rsidRPr="00677F14" w:rsidRDefault="00606181" w:rsidP="0009306A">
      <w:pPr>
        <w:numPr>
          <w:ilvl w:val="0"/>
          <w:numId w:val="7"/>
        </w:numPr>
        <w:tabs>
          <w:tab w:val="left" w:pos="709"/>
        </w:tabs>
        <w:ind w:left="709" w:hanging="284"/>
        <w:jc w:val="both"/>
        <w:rPr>
          <w:bCs/>
        </w:rPr>
      </w:pPr>
      <w:r w:rsidRPr="00606181">
        <w:rPr>
          <w:bCs/>
        </w:rPr>
        <w:t xml:space="preserve">első szakképesítés megszerzésére irányuló képzésben </w:t>
      </w:r>
      <w:r w:rsidR="00547DCE">
        <w:rPr>
          <w:bCs/>
        </w:rPr>
        <w:t>résztvevők</w:t>
      </w:r>
      <w:r w:rsidRPr="00606181">
        <w:rPr>
          <w:bCs/>
        </w:rPr>
        <w:t xml:space="preserve">, valamint egy vagy több 18. életévét be nem töltött gyermeket egyedül </w:t>
      </w:r>
      <w:r w:rsidR="00547DCE">
        <w:rPr>
          <w:bCs/>
        </w:rPr>
        <w:t>eltartó szülők esetében</w:t>
      </w:r>
      <w:r w:rsidRPr="00606181">
        <w:rPr>
          <w:bCs/>
        </w:rPr>
        <w:t xml:space="preserve"> a keresetpótló juttatás mértéke bruttó </w:t>
      </w:r>
      <w:r w:rsidRPr="00547DCE">
        <w:rPr>
          <w:b/>
          <w:bCs/>
        </w:rPr>
        <w:t>120 000,- Ft/fő/hó</w:t>
      </w:r>
      <w:r w:rsidRPr="00606181">
        <w:rPr>
          <w:bCs/>
        </w:rPr>
        <w:t xml:space="preserve"> lehet.</w:t>
      </w:r>
    </w:p>
    <w:p w:rsidR="00606181" w:rsidRPr="00677F14" w:rsidRDefault="0030463E" w:rsidP="002A26A9">
      <w:pPr>
        <w:numPr>
          <w:ilvl w:val="0"/>
          <w:numId w:val="8"/>
        </w:numPr>
        <w:ind w:left="357" w:hanging="357"/>
        <w:jc w:val="both"/>
        <w:rPr>
          <w:bCs/>
        </w:rPr>
      </w:pPr>
      <w:r>
        <w:rPr>
          <w:bCs/>
        </w:rPr>
        <w:t>Utazási költség támogatása</w:t>
      </w:r>
    </w:p>
    <w:p w:rsidR="004A2244" w:rsidRDefault="0021288F" w:rsidP="007835D3">
      <w:pPr>
        <w:rPr>
          <w:b/>
          <w:i/>
          <w:sz w:val="22"/>
          <w:szCs w:val="22"/>
        </w:rPr>
      </w:pPr>
      <w:r w:rsidRPr="00C63CB1">
        <w:rPr>
          <w:rFonts w:ascii="Palatino Linotype" w:hAnsi="Palatino Linotype"/>
          <w:color w:val="FF0000"/>
          <w:sz w:val="28"/>
          <w:szCs w:val="28"/>
        </w:rPr>
        <w:pict>
          <v:shape id="_x0000_i1033" type="#_x0000_t75" style="width:448.5pt;height:2pt" o:hrpct="0" o:hralign="center" o:hr="t">
            <v:imagedata r:id="rId8" o:title=""/>
          </v:shape>
        </w:pict>
      </w:r>
    </w:p>
    <w:p w:rsidR="002357DA" w:rsidRDefault="002357DA" w:rsidP="007835D3">
      <w:pPr>
        <w:rPr>
          <w:b/>
          <w:i/>
          <w:sz w:val="22"/>
          <w:szCs w:val="22"/>
        </w:rPr>
      </w:pPr>
    </w:p>
    <w:p w:rsidR="0080347A" w:rsidRPr="00B9094F" w:rsidRDefault="0080347A" w:rsidP="007835D3">
      <w:pPr>
        <w:rPr>
          <w:rFonts w:ascii="Palatino Linotype" w:hAnsi="Palatino Linotype"/>
        </w:rPr>
      </w:pPr>
      <w:r w:rsidRPr="00B9094F">
        <w:rPr>
          <w:b/>
          <w:i/>
        </w:rPr>
        <w:t>Honlapjaink elérhetősége:</w:t>
      </w:r>
    </w:p>
    <w:p w:rsidR="002357DA" w:rsidRPr="00B9094F" w:rsidRDefault="002357DA" w:rsidP="002357DA">
      <w:pPr>
        <w:autoSpaceDE w:val="0"/>
        <w:autoSpaceDN w:val="0"/>
        <w:adjustRightInd w:val="0"/>
        <w:ind w:left="62"/>
        <w:jc w:val="both"/>
        <w:rPr>
          <w:b/>
          <w:sz w:val="22"/>
          <w:szCs w:val="22"/>
        </w:rPr>
      </w:pPr>
    </w:p>
    <w:p w:rsidR="00701024" w:rsidRDefault="00C63CB1" w:rsidP="002357DA">
      <w:pPr>
        <w:autoSpaceDE w:val="0"/>
        <w:autoSpaceDN w:val="0"/>
        <w:adjustRightInd w:val="0"/>
        <w:ind w:left="62"/>
        <w:jc w:val="both"/>
      </w:pPr>
      <w:hyperlink r:id="rId10" w:history="1">
        <w:r w:rsidR="00701024" w:rsidRPr="00987F40">
          <w:rPr>
            <w:rStyle w:val="Hiperhivatkozs"/>
            <w:b/>
            <w:sz w:val="20"/>
            <w:szCs w:val="20"/>
          </w:rPr>
          <w:t>http://www.kormanyhivatal.hu/</w:t>
        </w:r>
        <w:r w:rsidR="00701024" w:rsidRPr="00701024">
          <w:rPr>
            <w:rStyle w:val="Hiperhivatkozs"/>
            <w:b/>
            <w:sz w:val="20"/>
            <w:szCs w:val="20"/>
          </w:rPr>
          <w:t>hu/zala</w:t>
        </w:r>
      </w:hyperlink>
    </w:p>
    <w:p w:rsidR="0080347A" w:rsidRPr="00B9094F" w:rsidRDefault="0080347A" w:rsidP="002357DA">
      <w:pPr>
        <w:autoSpaceDE w:val="0"/>
        <w:autoSpaceDN w:val="0"/>
        <w:adjustRightInd w:val="0"/>
        <w:ind w:left="62"/>
        <w:jc w:val="both"/>
        <w:rPr>
          <w:b/>
          <w:sz w:val="20"/>
          <w:szCs w:val="20"/>
        </w:rPr>
      </w:pPr>
      <w:r w:rsidRPr="00B9094F">
        <w:rPr>
          <w:color w:val="000000"/>
          <w:sz w:val="20"/>
          <w:szCs w:val="20"/>
        </w:rPr>
        <w:t xml:space="preserve">(Zala Megyei Kormányhivatal portálja, </w:t>
      </w:r>
      <w:r w:rsidRPr="00B9094F">
        <w:rPr>
          <w:sz w:val="20"/>
          <w:szCs w:val="20"/>
        </w:rPr>
        <w:t>közér</w:t>
      </w:r>
      <w:r w:rsidR="0030463E" w:rsidRPr="00B9094F">
        <w:rPr>
          <w:sz w:val="20"/>
          <w:szCs w:val="20"/>
        </w:rPr>
        <w:t>dekű adat</w:t>
      </w:r>
      <w:r w:rsidRPr="00B9094F">
        <w:rPr>
          <w:sz w:val="20"/>
          <w:szCs w:val="20"/>
        </w:rPr>
        <w:t>, pályázati felhívás</w:t>
      </w:r>
      <w:r w:rsidRPr="00B9094F">
        <w:rPr>
          <w:color w:val="000000"/>
          <w:sz w:val="20"/>
          <w:szCs w:val="20"/>
        </w:rPr>
        <w:t xml:space="preserve">) </w:t>
      </w:r>
    </w:p>
    <w:p w:rsidR="0080347A" w:rsidRPr="00B9094F" w:rsidRDefault="00C63CB1" w:rsidP="008D7D3E">
      <w:pPr>
        <w:autoSpaceDE w:val="0"/>
        <w:autoSpaceDN w:val="0"/>
        <w:adjustRightInd w:val="0"/>
        <w:ind w:left="62"/>
        <w:jc w:val="both"/>
        <w:rPr>
          <w:color w:val="000000"/>
          <w:sz w:val="20"/>
          <w:szCs w:val="20"/>
        </w:rPr>
      </w:pPr>
      <w:hyperlink r:id="rId11" w:history="1">
        <w:r w:rsidR="0080347A" w:rsidRPr="00B9094F">
          <w:rPr>
            <w:rStyle w:val="Hiperhivatkozs"/>
            <w:b/>
            <w:sz w:val="20"/>
            <w:szCs w:val="20"/>
          </w:rPr>
          <w:t>http://</w:t>
        </w:r>
        <w:r w:rsidR="0080347A" w:rsidRPr="00B9094F">
          <w:rPr>
            <w:rStyle w:val="Hiperhivatkozs"/>
            <w:b/>
            <w:bCs/>
            <w:sz w:val="20"/>
            <w:szCs w:val="20"/>
          </w:rPr>
          <w:t>vmp.munka.hu</w:t>
        </w:r>
      </w:hyperlink>
      <w:r w:rsidR="0080347A" w:rsidRPr="00B9094F">
        <w:rPr>
          <w:b/>
          <w:bCs/>
          <w:color w:val="000000"/>
          <w:sz w:val="20"/>
          <w:szCs w:val="20"/>
        </w:rPr>
        <w:t xml:space="preserve"> </w:t>
      </w:r>
      <w:r w:rsidR="0080347A" w:rsidRPr="00B9094F">
        <w:rPr>
          <w:color w:val="000000"/>
          <w:sz w:val="20"/>
          <w:szCs w:val="20"/>
        </w:rPr>
        <w:t>(Virtuális Munkaerőpiac Portál - a foglalkoztatási szervezet online álláskeresési szolgált</w:t>
      </w:r>
      <w:r w:rsidR="0080347A" w:rsidRPr="00B9094F">
        <w:rPr>
          <w:color w:val="000000"/>
          <w:sz w:val="20"/>
          <w:szCs w:val="20"/>
        </w:rPr>
        <w:t>a</w:t>
      </w:r>
      <w:r w:rsidR="0080347A" w:rsidRPr="00B9094F">
        <w:rPr>
          <w:color w:val="000000"/>
          <w:sz w:val="20"/>
          <w:szCs w:val="20"/>
        </w:rPr>
        <w:t>tása</w:t>
      </w:r>
      <w:r w:rsidR="00DD24A8" w:rsidRPr="00B9094F">
        <w:rPr>
          <w:color w:val="000000"/>
          <w:sz w:val="20"/>
          <w:szCs w:val="20"/>
        </w:rPr>
        <w:t>, melynek</w:t>
      </w:r>
      <w:r w:rsidR="0080347A" w:rsidRPr="00B9094F">
        <w:rPr>
          <w:color w:val="000000"/>
          <w:sz w:val="20"/>
          <w:szCs w:val="20"/>
        </w:rPr>
        <w:t xml:space="preserve"> fő célja, hogy a munkáltatók és munkavállalók könnyebben és egyszerűbben találjanak egymásra</w:t>
      </w:r>
    </w:p>
    <w:p w:rsidR="00B9094F" w:rsidRPr="00B9094F" w:rsidRDefault="00B9094F" w:rsidP="00B9094F">
      <w:pPr>
        <w:spacing w:after="120"/>
        <w:ind w:left="62"/>
        <w:jc w:val="both"/>
        <w:rPr>
          <w:color w:val="000000"/>
          <w:sz w:val="20"/>
          <w:szCs w:val="20"/>
        </w:rPr>
      </w:pPr>
      <w:proofErr w:type="gramStart"/>
      <w:r w:rsidRPr="00B9094F">
        <w:rPr>
          <w:b/>
          <w:color w:val="0000FF"/>
          <w:sz w:val="20"/>
          <w:szCs w:val="20"/>
          <w:u w:val="single"/>
        </w:rPr>
        <w:t>http</w:t>
      </w:r>
      <w:proofErr w:type="gramEnd"/>
      <w:r w:rsidRPr="00B9094F">
        <w:rPr>
          <w:b/>
          <w:color w:val="0000FF"/>
          <w:sz w:val="20"/>
          <w:szCs w:val="20"/>
          <w:u w:val="single"/>
        </w:rPr>
        <w:t>://www.palyaorientacio.munka.hu</w:t>
      </w:r>
      <w:r w:rsidRPr="00B9094F">
        <w:rPr>
          <w:color w:val="000000"/>
          <w:sz w:val="20"/>
          <w:szCs w:val="20"/>
        </w:rPr>
        <w:t xml:space="preserve"> (jellegzetes döntési pontok a tanulás és a munka világába - A portál a</w:t>
      </w:r>
      <w:r w:rsidRPr="00B9094F">
        <w:rPr>
          <w:rFonts w:ascii="Helvetica" w:hAnsi="Helvetica"/>
          <w:color w:val="2B1508"/>
          <w:sz w:val="20"/>
          <w:szCs w:val="20"/>
          <w:shd w:val="clear" w:color="auto" w:fill="FFFFFF"/>
        </w:rPr>
        <w:t xml:space="preserve"> </w:t>
      </w:r>
      <w:r w:rsidRPr="00B9094F">
        <w:rPr>
          <w:color w:val="000000"/>
          <w:sz w:val="20"/>
          <w:szCs w:val="20"/>
        </w:rPr>
        <w:t>pályaválasztási és pályamódosítási döntést előkészítő ismereteket tartalmaz és különböző célcsoportok kiszolgál</w:t>
      </w:r>
      <w:r w:rsidRPr="00B9094F">
        <w:rPr>
          <w:color w:val="000000"/>
          <w:sz w:val="20"/>
          <w:szCs w:val="20"/>
        </w:rPr>
        <w:t>á</w:t>
      </w:r>
      <w:r w:rsidRPr="00B9094F">
        <w:rPr>
          <w:color w:val="000000"/>
          <w:sz w:val="20"/>
          <w:szCs w:val="20"/>
        </w:rPr>
        <w:t>sát valósítja meg: általános iskolás, középiskolás, felnőtt, szakember, intézmény, szülő. A tartalom célcsoport-specifikusan érthető el az oldalon, tehát mindenki az életkorának, élethelyzetének megfelelően válogathat az es</w:t>
      </w:r>
      <w:r w:rsidRPr="00B9094F">
        <w:rPr>
          <w:color w:val="000000"/>
          <w:sz w:val="20"/>
          <w:szCs w:val="20"/>
        </w:rPr>
        <w:t>z</w:t>
      </w:r>
      <w:r w:rsidRPr="00B9094F">
        <w:rPr>
          <w:color w:val="000000"/>
          <w:sz w:val="20"/>
          <w:szCs w:val="20"/>
        </w:rPr>
        <w:t>köz-készlet és információk közül.)</w:t>
      </w:r>
    </w:p>
    <w:sectPr w:rsidR="00B9094F" w:rsidRPr="00B9094F" w:rsidSect="00ED26BF">
      <w:footerReference w:type="default" r:id="rId12"/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41" w:rsidRDefault="00495D41">
      <w:r>
        <w:separator/>
      </w:r>
    </w:p>
  </w:endnote>
  <w:endnote w:type="continuationSeparator" w:id="0">
    <w:p w:rsidR="00495D41" w:rsidRDefault="00495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4F" w:rsidRDefault="00B9094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41" w:rsidRDefault="00495D41">
      <w:r>
        <w:separator/>
      </w:r>
    </w:p>
  </w:footnote>
  <w:footnote w:type="continuationSeparator" w:id="0">
    <w:p w:rsidR="00495D41" w:rsidRDefault="00495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753"/>
    <w:multiLevelType w:val="hybridMultilevel"/>
    <w:tmpl w:val="D6C25578"/>
    <w:lvl w:ilvl="0" w:tplc="5CFA7E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B34C64"/>
    <w:multiLevelType w:val="hybridMultilevel"/>
    <w:tmpl w:val="BDD2967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E1449F"/>
    <w:multiLevelType w:val="hybridMultilevel"/>
    <w:tmpl w:val="850A5EAE"/>
    <w:lvl w:ilvl="0" w:tplc="C9C89E3A"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F64C0"/>
    <w:multiLevelType w:val="hybridMultilevel"/>
    <w:tmpl w:val="E236B8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DD3D79"/>
    <w:multiLevelType w:val="hybridMultilevel"/>
    <w:tmpl w:val="F59E5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4216B"/>
    <w:multiLevelType w:val="hybridMultilevel"/>
    <w:tmpl w:val="5A48FD40"/>
    <w:lvl w:ilvl="0" w:tplc="C9C89E3A">
      <w:numFmt w:val="bullet"/>
      <w:lvlText w:val="−"/>
      <w:lvlJc w:val="left"/>
      <w:pPr>
        <w:tabs>
          <w:tab w:val="num" w:pos="537"/>
        </w:tabs>
        <w:ind w:left="764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1" w:tplc="040E0019">
      <w:start w:val="1"/>
      <w:numFmt w:val="bullet"/>
      <w:lvlText w:val="o"/>
      <w:lvlJc w:val="left"/>
      <w:pPr>
        <w:tabs>
          <w:tab w:val="num" w:pos="1977"/>
        </w:tabs>
        <w:ind w:left="1977" w:hanging="360"/>
      </w:pPr>
      <w:rPr>
        <w:rFonts w:ascii="Courier New" w:hAnsi="Courier New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cs="Times New Roman"/>
      </w:rPr>
    </w:lvl>
  </w:abstractNum>
  <w:abstractNum w:abstractNumId="6">
    <w:nsid w:val="5D234409"/>
    <w:multiLevelType w:val="hybridMultilevel"/>
    <w:tmpl w:val="920A09BA"/>
    <w:lvl w:ilvl="0" w:tplc="C9C89E3A"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D42BE6"/>
    <w:multiLevelType w:val="hybridMultilevel"/>
    <w:tmpl w:val="A1084C3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871070"/>
    <w:multiLevelType w:val="hybridMultilevel"/>
    <w:tmpl w:val="9776F06E"/>
    <w:lvl w:ilvl="0" w:tplc="613A764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D07648E"/>
    <w:multiLevelType w:val="hybridMultilevel"/>
    <w:tmpl w:val="D76E2F68"/>
    <w:lvl w:ilvl="0" w:tplc="83B063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C70AF3"/>
    <w:multiLevelType w:val="hybridMultilevel"/>
    <w:tmpl w:val="41E08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C58"/>
    <w:rsid w:val="000022D1"/>
    <w:rsid w:val="00002D9D"/>
    <w:rsid w:val="000051BC"/>
    <w:rsid w:val="00007F32"/>
    <w:rsid w:val="00010701"/>
    <w:rsid w:val="00012341"/>
    <w:rsid w:val="00013DF5"/>
    <w:rsid w:val="000141F2"/>
    <w:rsid w:val="000204BC"/>
    <w:rsid w:val="000232EC"/>
    <w:rsid w:val="00030CDB"/>
    <w:rsid w:val="00032C27"/>
    <w:rsid w:val="00034BC3"/>
    <w:rsid w:val="00035F8F"/>
    <w:rsid w:val="00044E48"/>
    <w:rsid w:val="00045528"/>
    <w:rsid w:val="00045804"/>
    <w:rsid w:val="000505DD"/>
    <w:rsid w:val="000515C2"/>
    <w:rsid w:val="00057F00"/>
    <w:rsid w:val="00072617"/>
    <w:rsid w:val="00074ED8"/>
    <w:rsid w:val="00075572"/>
    <w:rsid w:val="00075771"/>
    <w:rsid w:val="00076B3A"/>
    <w:rsid w:val="00086436"/>
    <w:rsid w:val="00090EC1"/>
    <w:rsid w:val="0009306A"/>
    <w:rsid w:val="000934CC"/>
    <w:rsid w:val="00094C42"/>
    <w:rsid w:val="000A2600"/>
    <w:rsid w:val="000A508C"/>
    <w:rsid w:val="000B4092"/>
    <w:rsid w:val="000C0014"/>
    <w:rsid w:val="000C11E7"/>
    <w:rsid w:val="000C5261"/>
    <w:rsid w:val="000E24A3"/>
    <w:rsid w:val="000E505B"/>
    <w:rsid w:val="000E5D43"/>
    <w:rsid w:val="000E73A6"/>
    <w:rsid w:val="000E7943"/>
    <w:rsid w:val="000F04B6"/>
    <w:rsid w:val="000F1876"/>
    <w:rsid w:val="000F3B4F"/>
    <w:rsid w:val="000F4438"/>
    <w:rsid w:val="000F5458"/>
    <w:rsid w:val="000F66E7"/>
    <w:rsid w:val="0010211C"/>
    <w:rsid w:val="00102FBA"/>
    <w:rsid w:val="0011077F"/>
    <w:rsid w:val="0011192A"/>
    <w:rsid w:val="00112086"/>
    <w:rsid w:val="00112D2B"/>
    <w:rsid w:val="00114D9F"/>
    <w:rsid w:val="00120039"/>
    <w:rsid w:val="00133E11"/>
    <w:rsid w:val="0013463A"/>
    <w:rsid w:val="00143D06"/>
    <w:rsid w:val="00145554"/>
    <w:rsid w:val="0014765E"/>
    <w:rsid w:val="00151FDC"/>
    <w:rsid w:val="00162041"/>
    <w:rsid w:val="0016491A"/>
    <w:rsid w:val="00170AE0"/>
    <w:rsid w:val="0017145E"/>
    <w:rsid w:val="00174E4A"/>
    <w:rsid w:val="00185145"/>
    <w:rsid w:val="00196068"/>
    <w:rsid w:val="001A4E23"/>
    <w:rsid w:val="001A6CAF"/>
    <w:rsid w:val="001B40A9"/>
    <w:rsid w:val="001B63D8"/>
    <w:rsid w:val="001C0E3A"/>
    <w:rsid w:val="001C36F7"/>
    <w:rsid w:val="001D49D3"/>
    <w:rsid w:val="001D570E"/>
    <w:rsid w:val="001E0530"/>
    <w:rsid w:val="001E4A92"/>
    <w:rsid w:val="001F1D2C"/>
    <w:rsid w:val="001F30F6"/>
    <w:rsid w:val="001F61E5"/>
    <w:rsid w:val="001F74CC"/>
    <w:rsid w:val="00204EFA"/>
    <w:rsid w:val="0021288F"/>
    <w:rsid w:val="002138EC"/>
    <w:rsid w:val="00222805"/>
    <w:rsid w:val="00230DFC"/>
    <w:rsid w:val="00234BC7"/>
    <w:rsid w:val="002357DA"/>
    <w:rsid w:val="00236342"/>
    <w:rsid w:val="0023715E"/>
    <w:rsid w:val="00245539"/>
    <w:rsid w:val="00246B6C"/>
    <w:rsid w:val="00246D0A"/>
    <w:rsid w:val="00250DFA"/>
    <w:rsid w:val="00251EEA"/>
    <w:rsid w:val="00253E96"/>
    <w:rsid w:val="002615AA"/>
    <w:rsid w:val="00263B57"/>
    <w:rsid w:val="00265E97"/>
    <w:rsid w:val="00266674"/>
    <w:rsid w:val="00283752"/>
    <w:rsid w:val="0029045D"/>
    <w:rsid w:val="002958AB"/>
    <w:rsid w:val="002A0CC0"/>
    <w:rsid w:val="002A1091"/>
    <w:rsid w:val="002A26A9"/>
    <w:rsid w:val="002A6E66"/>
    <w:rsid w:val="002B4254"/>
    <w:rsid w:val="002B6EAD"/>
    <w:rsid w:val="002B7D0B"/>
    <w:rsid w:val="002C1C59"/>
    <w:rsid w:val="002C69A6"/>
    <w:rsid w:val="002D280F"/>
    <w:rsid w:val="002D7763"/>
    <w:rsid w:val="002E1DF3"/>
    <w:rsid w:val="002E26A5"/>
    <w:rsid w:val="002E61D8"/>
    <w:rsid w:val="0030463E"/>
    <w:rsid w:val="00310B41"/>
    <w:rsid w:val="00317FDF"/>
    <w:rsid w:val="00331992"/>
    <w:rsid w:val="00335F9D"/>
    <w:rsid w:val="00340587"/>
    <w:rsid w:val="003431AE"/>
    <w:rsid w:val="00355F16"/>
    <w:rsid w:val="00357414"/>
    <w:rsid w:val="003621E2"/>
    <w:rsid w:val="003634A2"/>
    <w:rsid w:val="003679FE"/>
    <w:rsid w:val="00370DD2"/>
    <w:rsid w:val="00377832"/>
    <w:rsid w:val="0038347B"/>
    <w:rsid w:val="00384FE4"/>
    <w:rsid w:val="003878F1"/>
    <w:rsid w:val="003919D3"/>
    <w:rsid w:val="00391B32"/>
    <w:rsid w:val="00395EB7"/>
    <w:rsid w:val="00396E80"/>
    <w:rsid w:val="003A0701"/>
    <w:rsid w:val="003A1A6F"/>
    <w:rsid w:val="003A5EBB"/>
    <w:rsid w:val="003A6590"/>
    <w:rsid w:val="003B144C"/>
    <w:rsid w:val="003B2CBF"/>
    <w:rsid w:val="003B76F5"/>
    <w:rsid w:val="003C2462"/>
    <w:rsid w:val="003C2830"/>
    <w:rsid w:val="003C3B90"/>
    <w:rsid w:val="003C5E7F"/>
    <w:rsid w:val="003D68D0"/>
    <w:rsid w:val="003D6FD2"/>
    <w:rsid w:val="003E6045"/>
    <w:rsid w:val="003E7A51"/>
    <w:rsid w:val="003F2F48"/>
    <w:rsid w:val="003F5D01"/>
    <w:rsid w:val="003F5F50"/>
    <w:rsid w:val="003F62A6"/>
    <w:rsid w:val="003F674C"/>
    <w:rsid w:val="003F78F1"/>
    <w:rsid w:val="004004E9"/>
    <w:rsid w:val="00401F49"/>
    <w:rsid w:val="00403A7F"/>
    <w:rsid w:val="004042DB"/>
    <w:rsid w:val="00404909"/>
    <w:rsid w:val="0041229F"/>
    <w:rsid w:val="00414143"/>
    <w:rsid w:val="0042034F"/>
    <w:rsid w:val="00421EA9"/>
    <w:rsid w:val="004239CA"/>
    <w:rsid w:val="00430A1E"/>
    <w:rsid w:val="00433BF5"/>
    <w:rsid w:val="00436B10"/>
    <w:rsid w:val="00441163"/>
    <w:rsid w:val="004412F0"/>
    <w:rsid w:val="00442293"/>
    <w:rsid w:val="004429E1"/>
    <w:rsid w:val="00452559"/>
    <w:rsid w:val="0045475A"/>
    <w:rsid w:val="004624C6"/>
    <w:rsid w:val="00462C6B"/>
    <w:rsid w:val="0047145C"/>
    <w:rsid w:val="004722F2"/>
    <w:rsid w:val="00474A3A"/>
    <w:rsid w:val="0047514B"/>
    <w:rsid w:val="004809D3"/>
    <w:rsid w:val="00480C18"/>
    <w:rsid w:val="0048399B"/>
    <w:rsid w:val="0048465E"/>
    <w:rsid w:val="00495D41"/>
    <w:rsid w:val="004A2244"/>
    <w:rsid w:val="004A2D8C"/>
    <w:rsid w:val="004A3AE7"/>
    <w:rsid w:val="004A77C8"/>
    <w:rsid w:val="004B16C0"/>
    <w:rsid w:val="004B36AA"/>
    <w:rsid w:val="004B3D6E"/>
    <w:rsid w:val="004C1657"/>
    <w:rsid w:val="004C7E49"/>
    <w:rsid w:val="004D2462"/>
    <w:rsid w:val="004E1A96"/>
    <w:rsid w:val="004E4656"/>
    <w:rsid w:val="004F1236"/>
    <w:rsid w:val="004F1F71"/>
    <w:rsid w:val="004F2398"/>
    <w:rsid w:val="004F2546"/>
    <w:rsid w:val="004F2686"/>
    <w:rsid w:val="004F7333"/>
    <w:rsid w:val="004F7658"/>
    <w:rsid w:val="0050041B"/>
    <w:rsid w:val="00501241"/>
    <w:rsid w:val="005032E9"/>
    <w:rsid w:val="00503CC9"/>
    <w:rsid w:val="00512C90"/>
    <w:rsid w:val="00515327"/>
    <w:rsid w:val="00524CF1"/>
    <w:rsid w:val="00530BED"/>
    <w:rsid w:val="00536DC5"/>
    <w:rsid w:val="00541492"/>
    <w:rsid w:val="00544EDE"/>
    <w:rsid w:val="005470A6"/>
    <w:rsid w:val="0054734E"/>
    <w:rsid w:val="00547DCE"/>
    <w:rsid w:val="005526D6"/>
    <w:rsid w:val="00556D39"/>
    <w:rsid w:val="00557808"/>
    <w:rsid w:val="00570B9C"/>
    <w:rsid w:val="005710F0"/>
    <w:rsid w:val="005721B0"/>
    <w:rsid w:val="0057698E"/>
    <w:rsid w:val="00577B0F"/>
    <w:rsid w:val="00580E16"/>
    <w:rsid w:val="005841ED"/>
    <w:rsid w:val="005848F6"/>
    <w:rsid w:val="005857DF"/>
    <w:rsid w:val="005936C0"/>
    <w:rsid w:val="005A0547"/>
    <w:rsid w:val="005A26FC"/>
    <w:rsid w:val="005A7382"/>
    <w:rsid w:val="005B4FFF"/>
    <w:rsid w:val="005C0BCB"/>
    <w:rsid w:val="005C55EF"/>
    <w:rsid w:val="005C5FF7"/>
    <w:rsid w:val="005C6BE3"/>
    <w:rsid w:val="005C700A"/>
    <w:rsid w:val="005E048F"/>
    <w:rsid w:val="005E310E"/>
    <w:rsid w:val="005E480B"/>
    <w:rsid w:val="005E7C83"/>
    <w:rsid w:val="005F3490"/>
    <w:rsid w:val="005F3DE3"/>
    <w:rsid w:val="005F4EA2"/>
    <w:rsid w:val="005F6A46"/>
    <w:rsid w:val="00603E68"/>
    <w:rsid w:val="00604372"/>
    <w:rsid w:val="00605DA8"/>
    <w:rsid w:val="00606169"/>
    <w:rsid w:val="00606181"/>
    <w:rsid w:val="006061AA"/>
    <w:rsid w:val="00607A5E"/>
    <w:rsid w:val="00610209"/>
    <w:rsid w:val="00614BD4"/>
    <w:rsid w:val="00620659"/>
    <w:rsid w:val="006279E7"/>
    <w:rsid w:val="0063108C"/>
    <w:rsid w:val="006403DA"/>
    <w:rsid w:val="006416D3"/>
    <w:rsid w:val="006417E2"/>
    <w:rsid w:val="00644BF3"/>
    <w:rsid w:val="006519F9"/>
    <w:rsid w:val="0065267B"/>
    <w:rsid w:val="00652EA4"/>
    <w:rsid w:val="006555A3"/>
    <w:rsid w:val="00662A5A"/>
    <w:rsid w:val="00665DCC"/>
    <w:rsid w:val="006766DE"/>
    <w:rsid w:val="0067759D"/>
    <w:rsid w:val="00677F14"/>
    <w:rsid w:val="006801F2"/>
    <w:rsid w:val="00683EA0"/>
    <w:rsid w:val="00684D6A"/>
    <w:rsid w:val="006864F3"/>
    <w:rsid w:val="00686553"/>
    <w:rsid w:val="006872FC"/>
    <w:rsid w:val="0069038C"/>
    <w:rsid w:val="00692719"/>
    <w:rsid w:val="00692DC2"/>
    <w:rsid w:val="00695208"/>
    <w:rsid w:val="006A0EF6"/>
    <w:rsid w:val="006A2323"/>
    <w:rsid w:val="006A6914"/>
    <w:rsid w:val="006B036A"/>
    <w:rsid w:val="006B4189"/>
    <w:rsid w:val="006B50BE"/>
    <w:rsid w:val="006B6853"/>
    <w:rsid w:val="006C21AA"/>
    <w:rsid w:val="006C4B68"/>
    <w:rsid w:val="006C6F37"/>
    <w:rsid w:val="006D21D3"/>
    <w:rsid w:val="006D3DB4"/>
    <w:rsid w:val="006E7C51"/>
    <w:rsid w:val="006F112D"/>
    <w:rsid w:val="006F3FAC"/>
    <w:rsid w:val="006F4472"/>
    <w:rsid w:val="006F5494"/>
    <w:rsid w:val="006F65BA"/>
    <w:rsid w:val="006F7533"/>
    <w:rsid w:val="00701024"/>
    <w:rsid w:val="007023E9"/>
    <w:rsid w:val="007103AA"/>
    <w:rsid w:val="00712436"/>
    <w:rsid w:val="0071276A"/>
    <w:rsid w:val="00720660"/>
    <w:rsid w:val="00722477"/>
    <w:rsid w:val="00722F21"/>
    <w:rsid w:val="00724212"/>
    <w:rsid w:val="00724C15"/>
    <w:rsid w:val="007318BE"/>
    <w:rsid w:val="0074030F"/>
    <w:rsid w:val="00742628"/>
    <w:rsid w:val="00745C1E"/>
    <w:rsid w:val="00754086"/>
    <w:rsid w:val="00760B2A"/>
    <w:rsid w:val="007614CA"/>
    <w:rsid w:val="00761925"/>
    <w:rsid w:val="007639BB"/>
    <w:rsid w:val="00764A3E"/>
    <w:rsid w:val="0077152A"/>
    <w:rsid w:val="00781543"/>
    <w:rsid w:val="00781810"/>
    <w:rsid w:val="007835D3"/>
    <w:rsid w:val="00794B02"/>
    <w:rsid w:val="007A50C7"/>
    <w:rsid w:val="007A7C25"/>
    <w:rsid w:val="007A7E8E"/>
    <w:rsid w:val="007B0A28"/>
    <w:rsid w:val="007B2044"/>
    <w:rsid w:val="007B3483"/>
    <w:rsid w:val="007C034B"/>
    <w:rsid w:val="007C4BCE"/>
    <w:rsid w:val="007C7C57"/>
    <w:rsid w:val="007D1BBF"/>
    <w:rsid w:val="007D42D0"/>
    <w:rsid w:val="007D5805"/>
    <w:rsid w:val="007E4C9E"/>
    <w:rsid w:val="007E6E11"/>
    <w:rsid w:val="007F1BC9"/>
    <w:rsid w:val="007F4FD0"/>
    <w:rsid w:val="007F5CF5"/>
    <w:rsid w:val="008019E2"/>
    <w:rsid w:val="0080257C"/>
    <w:rsid w:val="008033EA"/>
    <w:rsid w:val="0080347A"/>
    <w:rsid w:val="00807EFF"/>
    <w:rsid w:val="0081192A"/>
    <w:rsid w:val="008203D8"/>
    <w:rsid w:val="00820BAB"/>
    <w:rsid w:val="00833551"/>
    <w:rsid w:val="00836018"/>
    <w:rsid w:val="008377CA"/>
    <w:rsid w:val="00840836"/>
    <w:rsid w:val="008412F5"/>
    <w:rsid w:val="00843A50"/>
    <w:rsid w:val="00845533"/>
    <w:rsid w:val="0084633F"/>
    <w:rsid w:val="00853503"/>
    <w:rsid w:val="00853645"/>
    <w:rsid w:val="0085420E"/>
    <w:rsid w:val="00865B8E"/>
    <w:rsid w:val="008676EC"/>
    <w:rsid w:val="008677F2"/>
    <w:rsid w:val="00873A95"/>
    <w:rsid w:val="00873C58"/>
    <w:rsid w:val="00875EF1"/>
    <w:rsid w:val="00877579"/>
    <w:rsid w:val="00880E4C"/>
    <w:rsid w:val="008853BC"/>
    <w:rsid w:val="008937D8"/>
    <w:rsid w:val="00893F39"/>
    <w:rsid w:val="008A583A"/>
    <w:rsid w:val="008A5A44"/>
    <w:rsid w:val="008B292F"/>
    <w:rsid w:val="008B6CE0"/>
    <w:rsid w:val="008C4E5D"/>
    <w:rsid w:val="008D7D3E"/>
    <w:rsid w:val="008E0072"/>
    <w:rsid w:val="008E07C9"/>
    <w:rsid w:val="008E0CC7"/>
    <w:rsid w:val="008F1845"/>
    <w:rsid w:val="008F4112"/>
    <w:rsid w:val="008F59A7"/>
    <w:rsid w:val="008F6353"/>
    <w:rsid w:val="009015B3"/>
    <w:rsid w:val="00906CF7"/>
    <w:rsid w:val="00914158"/>
    <w:rsid w:val="00914809"/>
    <w:rsid w:val="0091611C"/>
    <w:rsid w:val="00916A5E"/>
    <w:rsid w:val="0091791A"/>
    <w:rsid w:val="0092068F"/>
    <w:rsid w:val="00921EB3"/>
    <w:rsid w:val="0092208E"/>
    <w:rsid w:val="0092547A"/>
    <w:rsid w:val="00927A59"/>
    <w:rsid w:val="0093111B"/>
    <w:rsid w:val="00933204"/>
    <w:rsid w:val="00933D4F"/>
    <w:rsid w:val="009359C9"/>
    <w:rsid w:val="00936F72"/>
    <w:rsid w:val="00937040"/>
    <w:rsid w:val="00941EB2"/>
    <w:rsid w:val="00951362"/>
    <w:rsid w:val="00952657"/>
    <w:rsid w:val="00956CA1"/>
    <w:rsid w:val="009603AB"/>
    <w:rsid w:val="0096471A"/>
    <w:rsid w:val="00972175"/>
    <w:rsid w:val="00975CD9"/>
    <w:rsid w:val="009769BE"/>
    <w:rsid w:val="00981C85"/>
    <w:rsid w:val="00982026"/>
    <w:rsid w:val="00985CAD"/>
    <w:rsid w:val="00985FD5"/>
    <w:rsid w:val="009860B6"/>
    <w:rsid w:val="009864E6"/>
    <w:rsid w:val="009875FB"/>
    <w:rsid w:val="0099195C"/>
    <w:rsid w:val="009939DD"/>
    <w:rsid w:val="00993F55"/>
    <w:rsid w:val="0099655E"/>
    <w:rsid w:val="009A2247"/>
    <w:rsid w:val="009A3022"/>
    <w:rsid w:val="009A3145"/>
    <w:rsid w:val="009A5C79"/>
    <w:rsid w:val="009B0300"/>
    <w:rsid w:val="009B1690"/>
    <w:rsid w:val="009B2D4A"/>
    <w:rsid w:val="009B67F9"/>
    <w:rsid w:val="009B7950"/>
    <w:rsid w:val="009C29FB"/>
    <w:rsid w:val="009D02D6"/>
    <w:rsid w:val="009D1C06"/>
    <w:rsid w:val="009D6903"/>
    <w:rsid w:val="009E2815"/>
    <w:rsid w:val="009E2920"/>
    <w:rsid w:val="009E32C0"/>
    <w:rsid w:val="009E5D05"/>
    <w:rsid w:val="009E61CF"/>
    <w:rsid w:val="009F2B48"/>
    <w:rsid w:val="009F4AA5"/>
    <w:rsid w:val="009F66BC"/>
    <w:rsid w:val="00A0534F"/>
    <w:rsid w:val="00A05999"/>
    <w:rsid w:val="00A1054A"/>
    <w:rsid w:val="00A13F8A"/>
    <w:rsid w:val="00A15AB4"/>
    <w:rsid w:val="00A16DE0"/>
    <w:rsid w:val="00A20D6E"/>
    <w:rsid w:val="00A21E83"/>
    <w:rsid w:val="00A222F7"/>
    <w:rsid w:val="00A242C3"/>
    <w:rsid w:val="00A245D2"/>
    <w:rsid w:val="00A25901"/>
    <w:rsid w:val="00A26708"/>
    <w:rsid w:val="00A31BF9"/>
    <w:rsid w:val="00A325BF"/>
    <w:rsid w:val="00A35874"/>
    <w:rsid w:val="00A35CF8"/>
    <w:rsid w:val="00A40543"/>
    <w:rsid w:val="00A41034"/>
    <w:rsid w:val="00A426F8"/>
    <w:rsid w:val="00A460D3"/>
    <w:rsid w:val="00A47BAC"/>
    <w:rsid w:val="00A521B9"/>
    <w:rsid w:val="00A5578B"/>
    <w:rsid w:val="00A57673"/>
    <w:rsid w:val="00A613F4"/>
    <w:rsid w:val="00A6233C"/>
    <w:rsid w:val="00A73D63"/>
    <w:rsid w:val="00A756BC"/>
    <w:rsid w:val="00A871AA"/>
    <w:rsid w:val="00A924E9"/>
    <w:rsid w:val="00A944D5"/>
    <w:rsid w:val="00A956F7"/>
    <w:rsid w:val="00A959A8"/>
    <w:rsid w:val="00A96D96"/>
    <w:rsid w:val="00A978FF"/>
    <w:rsid w:val="00AA14B1"/>
    <w:rsid w:val="00AA2D60"/>
    <w:rsid w:val="00AA6F64"/>
    <w:rsid w:val="00AA714D"/>
    <w:rsid w:val="00AB0207"/>
    <w:rsid w:val="00AC12DE"/>
    <w:rsid w:val="00AC558D"/>
    <w:rsid w:val="00AD2120"/>
    <w:rsid w:val="00AD2C93"/>
    <w:rsid w:val="00AD32B6"/>
    <w:rsid w:val="00AD50A2"/>
    <w:rsid w:val="00AD5B60"/>
    <w:rsid w:val="00AD6194"/>
    <w:rsid w:val="00AE197D"/>
    <w:rsid w:val="00AE209C"/>
    <w:rsid w:val="00AF0E4B"/>
    <w:rsid w:val="00AF1F2B"/>
    <w:rsid w:val="00AF2073"/>
    <w:rsid w:val="00AF2DE9"/>
    <w:rsid w:val="00AF7157"/>
    <w:rsid w:val="00B05721"/>
    <w:rsid w:val="00B06769"/>
    <w:rsid w:val="00B07BD1"/>
    <w:rsid w:val="00B12971"/>
    <w:rsid w:val="00B12F16"/>
    <w:rsid w:val="00B179BD"/>
    <w:rsid w:val="00B2152B"/>
    <w:rsid w:val="00B24961"/>
    <w:rsid w:val="00B24ED4"/>
    <w:rsid w:val="00B26974"/>
    <w:rsid w:val="00B31820"/>
    <w:rsid w:val="00B320FE"/>
    <w:rsid w:val="00B334C6"/>
    <w:rsid w:val="00B33F5B"/>
    <w:rsid w:val="00B364BC"/>
    <w:rsid w:val="00B370DE"/>
    <w:rsid w:val="00B3783B"/>
    <w:rsid w:val="00B406FC"/>
    <w:rsid w:val="00B42649"/>
    <w:rsid w:val="00B53184"/>
    <w:rsid w:val="00B605C7"/>
    <w:rsid w:val="00B60BAD"/>
    <w:rsid w:val="00B6280D"/>
    <w:rsid w:val="00B766C4"/>
    <w:rsid w:val="00B76890"/>
    <w:rsid w:val="00B76F63"/>
    <w:rsid w:val="00B80461"/>
    <w:rsid w:val="00B8235C"/>
    <w:rsid w:val="00B85F4B"/>
    <w:rsid w:val="00B8629A"/>
    <w:rsid w:val="00B9094F"/>
    <w:rsid w:val="00B939A1"/>
    <w:rsid w:val="00BA0626"/>
    <w:rsid w:val="00BA132F"/>
    <w:rsid w:val="00BA609C"/>
    <w:rsid w:val="00BA7DB7"/>
    <w:rsid w:val="00BB2E89"/>
    <w:rsid w:val="00BB43F3"/>
    <w:rsid w:val="00BB57D3"/>
    <w:rsid w:val="00BB6C3F"/>
    <w:rsid w:val="00BB7285"/>
    <w:rsid w:val="00BB7D19"/>
    <w:rsid w:val="00BB7EA2"/>
    <w:rsid w:val="00BC0737"/>
    <w:rsid w:val="00BC1744"/>
    <w:rsid w:val="00BC4063"/>
    <w:rsid w:val="00BD6F6A"/>
    <w:rsid w:val="00BD7E4F"/>
    <w:rsid w:val="00BE227D"/>
    <w:rsid w:val="00BE250C"/>
    <w:rsid w:val="00BE6670"/>
    <w:rsid w:val="00BF451A"/>
    <w:rsid w:val="00BF4BA2"/>
    <w:rsid w:val="00BF5637"/>
    <w:rsid w:val="00C00790"/>
    <w:rsid w:val="00C26760"/>
    <w:rsid w:val="00C30D14"/>
    <w:rsid w:val="00C30E7F"/>
    <w:rsid w:val="00C33A3E"/>
    <w:rsid w:val="00C42AAD"/>
    <w:rsid w:val="00C45E87"/>
    <w:rsid w:val="00C46528"/>
    <w:rsid w:val="00C50B52"/>
    <w:rsid w:val="00C51C5F"/>
    <w:rsid w:val="00C5680A"/>
    <w:rsid w:val="00C56B45"/>
    <w:rsid w:val="00C60905"/>
    <w:rsid w:val="00C60C98"/>
    <w:rsid w:val="00C61691"/>
    <w:rsid w:val="00C62733"/>
    <w:rsid w:val="00C63CB1"/>
    <w:rsid w:val="00C713BF"/>
    <w:rsid w:val="00C72A4B"/>
    <w:rsid w:val="00C75629"/>
    <w:rsid w:val="00C76C31"/>
    <w:rsid w:val="00C87F5B"/>
    <w:rsid w:val="00C94F75"/>
    <w:rsid w:val="00CA26C0"/>
    <w:rsid w:val="00CA295F"/>
    <w:rsid w:val="00CA4D7E"/>
    <w:rsid w:val="00CA73D2"/>
    <w:rsid w:val="00CB18F3"/>
    <w:rsid w:val="00CB2DD8"/>
    <w:rsid w:val="00CB30E4"/>
    <w:rsid w:val="00CF0AD5"/>
    <w:rsid w:val="00CF15C5"/>
    <w:rsid w:val="00CF52B0"/>
    <w:rsid w:val="00D051AE"/>
    <w:rsid w:val="00D0696B"/>
    <w:rsid w:val="00D136CB"/>
    <w:rsid w:val="00D17171"/>
    <w:rsid w:val="00D2092C"/>
    <w:rsid w:val="00D24093"/>
    <w:rsid w:val="00D268E4"/>
    <w:rsid w:val="00D36633"/>
    <w:rsid w:val="00D45467"/>
    <w:rsid w:val="00D46116"/>
    <w:rsid w:val="00D50383"/>
    <w:rsid w:val="00D53FC6"/>
    <w:rsid w:val="00D6227F"/>
    <w:rsid w:val="00D643CA"/>
    <w:rsid w:val="00D65B77"/>
    <w:rsid w:val="00D67D63"/>
    <w:rsid w:val="00D713B9"/>
    <w:rsid w:val="00D72C06"/>
    <w:rsid w:val="00D743AF"/>
    <w:rsid w:val="00D81708"/>
    <w:rsid w:val="00D86C10"/>
    <w:rsid w:val="00D92BDE"/>
    <w:rsid w:val="00D93B2D"/>
    <w:rsid w:val="00DA4480"/>
    <w:rsid w:val="00DB1AAA"/>
    <w:rsid w:val="00DB1C78"/>
    <w:rsid w:val="00DB3BAE"/>
    <w:rsid w:val="00DC0679"/>
    <w:rsid w:val="00DC5E81"/>
    <w:rsid w:val="00DC7D5D"/>
    <w:rsid w:val="00DD24A8"/>
    <w:rsid w:val="00DD363A"/>
    <w:rsid w:val="00DD43BF"/>
    <w:rsid w:val="00DD75CB"/>
    <w:rsid w:val="00DE1952"/>
    <w:rsid w:val="00DE5185"/>
    <w:rsid w:val="00DE5685"/>
    <w:rsid w:val="00DF0541"/>
    <w:rsid w:val="00DF1C40"/>
    <w:rsid w:val="00DF1DDA"/>
    <w:rsid w:val="00DF20A0"/>
    <w:rsid w:val="00DF481B"/>
    <w:rsid w:val="00E07B35"/>
    <w:rsid w:val="00E115F4"/>
    <w:rsid w:val="00E12E76"/>
    <w:rsid w:val="00E21B7E"/>
    <w:rsid w:val="00E2529F"/>
    <w:rsid w:val="00E32F80"/>
    <w:rsid w:val="00E33897"/>
    <w:rsid w:val="00E371A8"/>
    <w:rsid w:val="00E3781E"/>
    <w:rsid w:val="00E41AE6"/>
    <w:rsid w:val="00E6075F"/>
    <w:rsid w:val="00E62B2E"/>
    <w:rsid w:val="00E63994"/>
    <w:rsid w:val="00E646C3"/>
    <w:rsid w:val="00E665E5"/>
    <w:rsid w:val="00E67FDE"/>
    <w:rsid w:val="00E70AA7"/>
    <w:rsid w:val="00E812CB"/>
    <w:rsid w:val="00E84D18"/>
    <w:rsid w:val="00E8578B"/>
    <w:rsid w:val="00E86431"/>
    <w:rsid w:val="00E8710C"/>
    <w:rsid w:val="00E91E57"/>
    <w:rsid w:val="00EA27D0"/>
    <w:rsid w:val="00EC3506"/>
    <w:rsid w:val="00EC61F4"/>
    <w:rsid w:val="00EC63AD"/>
    <w:rsid w:val="00ED26BF"/>
    <w:rsid w:val="00ED4188"/>
    <w:rsid w:val="00ED654E"/>
    <w:rsid w:val="00ED6B07"/>
    <w:rsid w:val="00EE0A1F"/>
    <w:rsid w:val="00EE0AD7"/>
    <w:rsid w:val="00EE41D7"/>
    <w:rsid w:val="00EE7499"/>
    <w:rsid w:val="00EF0974"/>
    <w:rsid w:val="00EF1E5E"/>
    <w:rsid w:val="00EF43B0"/>
    <w:rsid w:val="00EF54A7"/>
    <w:rsid w:val="00EF5986"/>
    <w:rsid w:val="00EF6110"/>
    <w:rsid w:val="00EF7E95"/>
    <w:rsid w:val="00F031B3"/>
    <w:rsid w:val="00F0798F"/>
    <w:rsid w:val="00F11C15"/>
    <w:rsid w:val="00F11C80"/>
    <w:rsid w:val="00F210CE"/>
    <w:rsid w:val="00F21933"/>
    <w:rsid w:val="00F31C23"/>
    <w:rsid w:val="00F34357"/>
    <w:rsid w:val="00F35FAB"/>
    <w:rsid w:val="00F419E2"/>
    <w:rsid w:val="00F45C16"/>
    <w:rsid w:val="00F53743"/>
    <w:rsid w:val="00F54294"/>
    <w:rsid w:val="00F5589E"/>
    <w:rsid w:val="00F57B67"/>
    <w:rsid w:val="00F64434"/>
    <w:rsid w:val="00F66C14"/>
    <w:rsid w:val="00F73BC6"/>
    <w:rsid w:val="00F76BB0"/>
    <w:rsid w:val="00F76BBF"/>
    <w:rsid w:val="00F779A0"/>
    <w:rsid w:val="00F77C09"/>
    <w:rsid w:val="00F77C9F"/>
    <w:rsid w:val="00F80AC7"/>
    <w:rsid w:val="00F91D2A"/>
    <w:rsid w:val="00F92FA1"/>
    <w:rsid w:val="00F93B59"/>
    <w:rsid w:val="00FA10E7"/>
    <w:rsid w:val="00FA1403"/>
    <w:rsid w:val="00FA7F0D"/>
    <w:rsid w:val="00FB157D"/>
    <w:rsid w:val="00FC6AB7"/>
    <w:rsid w:val="00FE1A7C"/>
    <w:rsid w:val="00FE6978"/>
    <w:rsid w:val="00FF0EC5"/>
    <w:rsid w:val="00FF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3C58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A05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452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5A0547"/>
    <w:pPr>
      <w:keepNext/>
      <w:jc w:val="both"/>
      <w:outlineLvl w:val="2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665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E665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E665E5"/>
    <w:rPr>
      <w:rFonts w:ascii="Cambria" w:hAnsi="Cambria" w:cs="Times New Roman"/>
      <w:b/>
      <w:bCs/>
      <w:sz w:val="26"/>
      <w:szCs w:val="26"/>
    </w:rPr>
  </w:style>
  <w:style w:type="character" w:styleId="Hiperhivatkozs">
    <w:name w:val="Hyperlink"/>
    <w:basedOn w:val="Bekezdsalapbettpusa"/>
    <w:uiPriority w:val="99"/>
    <w:rsid w:val="00BB7EA2"/>
    <w:rPr>
      <w:rFonts w:cs="Times New Roman"/>
      <w:color w:val="0000FF"/>
      <w:u w:val="single"/>
    </w:rPr>
  </w:style>
  <w:style w:type="paragraph" w:customStyle="1" w:styleId="BasicParagraph">
    <w:name w:val="[Basic Paragraph]"/>
    <w:basedOn w:val="Norml"/>
    <w:uiPriority w:val="99"/>
    <w:rsid w:val="005A054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styleId="NormlWeb">
    <w:name w:val="Normal (Web)"/>
    <w:basedOn w:val="Norml"/>
    <w:uiPriority w:val="99"/>
    <w:rsid w:val="005A0547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uiPriority w:val="99"/>
    <w:semiHidden/>
    <w:rsid w:val="005A054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E665E5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5A0547"/>
    <w:rPr>
      <w:rFonts w:cs="Times New Roman"/>
      <w:vertAlign w:val="superscript"/>
    </w:rPr>
  </w:style>
  <w:style w:type="paragraph" w:customStyle="1" w:styleId="Norml1">
    <w:name w:val="Normál 1"/>
    <w:basedOn w:val="Norml"/>
    <w:uiPriority w:val="99"/>
    <w:rsid w:val="005A0547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</w:tabs>
      <w:spacing w:before="240"/>
      <w:jc w:val="both"/>
    </w:pPr>
    <w:rPr>
      <w:sz w:val="28"/>
      <w:szCs w:val="20"/>
    </w:rPr>
  </w:style>
  <w:style w:type="paragraph" w:styleId="Szvegtrzs3">
    <w:name w:val="Body Text 3"/>
    <w:basedOn w:val="Norml"/>
    <w:link w:val="Szvegtrzs3Char"/>
    <w:uiPriority w:val="99"/>
    <w:rsid w:val="005A0547"/>
    <w:pPr>
      <w:jc w:val="both"/>
    </w:pPr>
    <w:rPr>
      <w:sz w:val="28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E665E5"/>
    <w:rPr>
      <w:rFonts w:cs="Times New Roman"/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5A0547"/>
    <w:rPr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E665E5"/>
    <w:rPr>
      <w:rFonts w:cs="Times New Roman"/>
      <w:sz w:val="24"/>
      <w:szCs w:val="24"/>
    </w:rPr>
  </w:style>
  <w:style w:type="paragraph" w:customStyle="1" w:styleId="BodyText21">
    <w:name w:val="Body Text 21"/>
    <w:basedOn w:val="Norml"/>
    <w:uiPriority w:val="99"/>
    <w:rsid w:val="005A054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ajusz">
    <w:name w:val="bajusz"/>
    <w:basedOn w:val="Cm"/>
    <w:uiPriority w:val="99"/>
    <w:rsid w:val="005A0547"/>
    <w:pPr>
      <w:overflowPunct w:val="0"/>
      <w:autoSpaceDE w:val="0"/>
      <w:autoSpaceDN w:val="0"/>
      <w:adjustRightInd w:val="0"/>
      <w:spacing w:before="0" w:after="0" w:line="280" w:lineRule="exact"/>
      <w:jc w:val="both"/>
      <w:textAlignment w:val="baseline"/>
      <w:outlineLvl w:val="9"/>
    </w:pPr>
    <w:rPr>
      <w:rFonts w:cs="Times New Roman"/>
      <w:b w:val="0"/>
      <w:bCs w:val="0"/>
      <w:kern w:val="0"/>
      <w:sz w:val="24"/>
      <w:szCs w:val="20"/>
    </w:rPr>
  </w:style>
  <w:style w:type="paragraph" w:styleId="Cm">
    <w:name w:val="Title"/>
    <w:basedOn w:val="Norml"/>
    <w:link w:val="CmChar"/>
    <w:uiPriority w:val="99"/>
    <w:qFormat/>
    <w:rsid w:val="005A05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E665E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Bekezdsalapbettpusa"/>
    <w:uiPriority w:val="99"/>
    <w:rsid w:val="00A15AB4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A15AB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E665E5"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C51C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0696B"/>
    <w:rPr>
      <w:rFonts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C51C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665E5"/>
    <w:rPr>
      <w:rFonts w:cs="Times New Roman"/>
      <w:sz w:val="24"/>
      <w:szCs w:val="24"/>
    </w:rPr>
  </w:style>
  <w:style w:type="paragraph" w:styleId="Alcm">
    <w:name w:val="Subtitle"/>
    <w:basedOn w:val="Norml"/>
    <w:next w:val="Norml"/>
    <w:link w:val="AlcmChar"/>
    <w:uiPriority w:val="99"/>
    <w:qFormat/>
    <w:rsid w:val="009F2B48"/>
    <w:pPr>
      <w:spacing w:after="480"/>
      <w:jc w:val="center"/>
      <w:outlineLvl w:val="1"/>
    </w:pPr>
    <w:rPr>
      <w:rFonts w:ascii="Arial" w:hAnsi="Arial"/>
      <w:sz w:val="14"/>
      <w:lang w:eastAsia="en-US"/>
    </w:rPr>
  </w:style>
  <w:style w:type="character" w:customStyle="1" w:styleId="AlcmChar">
    <w:name w:val="Alcím Char"/>
    <w:basedOn w:val="Bekezdsalapbettpusa"/>
    <w:link w:val="Alcm"/>
    <w:uiPriority w:val="99"/>
    <w:locked/>
    <w:rsid w:val="009F2B48"/>
    <w:rPr>
      <w:rFonts w:ascii="Arial" w:hAnsi="Arial" w:cs="Times New Roman"/>
      <w:sz w:val="24"/>
      <w:szCs w:val="24"/>
      <w:lang w:val="hu-HU" w:eastAsia="en-US" w:bidi="ar-SA"/>
    </w:rPr>
  </w:style>
  <w:style w:type="character" w:styleId="Kiemels2">
    <w:name w:val="Strong"/>
    <w:basedOn w:val="Bekezdsalapbettpusa"/>
    <w:uiPriority w:val="99"/>
    <w:qFormat/>
    <w:rsid w:val="002A6E66"/>
    <w:rPr>
      <w:rFonts w:cs="Times New Roman"/>
      <w:b/>
      <w:bCs/>
    </w:rPr>
  </w:style>
  <w:style w:type="paragraph" w:customStyle="1" w:styleId="ListParagraph1">
    <w:name w:val="List Paragraph1"/>
    <w:basedOn w:val="Norml"/>
    <w:uiPriority w:val="99"/>
    <w:rsid w:val="00D0696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harChar">
    <w:name w:val="Char Char"/>
    <w:basedOn w:val="Bekezdsalapbettpusa"/>
    <w:uiPriority w:val="99"/>
    <w:rsid w:val="00D0696B"/>
    <w:rPr>
      <w:rFonts w:ascii="Calibri" w:hAnsi="Calibri" w:cs="Times New Roman"/>
      <w:sz w:val="22"/>
      <w:szCs w:val="22"/>
      <w:lang w:val="hu-HU" w:eastAsia="en-US" w:bidi="ar-SA"/>
    </w:rPr>
  </w:style>
  <w:style w:type="character" w:customStyle="1" w:styleId="E-mailStlus451">
    <w:name w:val="E-mailStílus45"/>
    <w:aliases w:val="E-mailStílus45"/>
    <w:basedOn w:val="Bekezdsalapbettpusa"/>
    <w:uiPriority w:val="99"/>
    <w:semiHidden/>
    <w:personal/>
    <w:rsid w:val="00C00790"/>
    <w:rPr>
      <w:rFonts w:ascii="Arial" w:hAnsi="Arial" w:cs="Arial"/>
      <w:color w:val="000080"/>
      <w:sz w:val="20"/>
      <w:szCs w:val="20"/>
    </w:rPr>
  </w:style>
  <w:style w:type="paragraph" w:styleId="E-mailalrsa">
    <w:name w:val="E-mail Signature"/>
    <w:basedOn w:val="Norml"/>
    <w:link w:val="E-mailalrsaChar"/>
    <w:uiPriority w:val="99"/>
    <w:rsid w:val="00C00790"/>
  </w:style>
  <w:style w:type="character" w:customStyle="1" w:styleId="E-mailalrsaChar">
    <w:name w:val="E-mail aláírása Char"/>
    <w:basedOn w:val="Bekezdsalapbettpusa"/>
    <w:link w:val="E-mailalrsa"/>
    <w:uiPriority w:val="99"/>
    <w:semiHidden/>
    <w:locked/>
    <w:rsid w:val="00E665E5"/>
    <w:rPr>
      <w:rFonts w:cs="Times New Roman"/>
      <w:sz w:val="24"/>
      <w:szCs w:val="24"/>
    </w:rPr>
  </w:style>
  <w:style w:type="character" w:styleId="Kiemels">
    <w:name w:val="Emphasis"/>
    <w:basedOn w:val="Bekezdsalapbettpusa"/>
    <w:uiPriority w:val="99"/>
    <w:qFormat/>
    <w:rsid w:val="00012341"/>
    <w:rPr>
      <w:rFonts w:cs="Times New Roman"/>
      <w:i/>
      <w:iCs/>
    </w:rPr>
  </w:style>
  <w:style w:type="paragraph" w:styleId="Lista2">
    <w:name w:val="List 2"/>
    <w:basedOn w:val="Norml"/>
    <w:uiPriority w:val="99"/>
    <w:rsid w:val="007A50C7"/>
    <w:pPr>
      <w:ind w:left="566" w:hanging="283"/>
      <w:jc w:val="both"/>
    </w:pPr>
  </w:style>
  <w:style w:type="paragraph" w:customStyle="1" w:styleId="Default">
    <w:name w:val="Default"/>
    <w:rsid w:val="001B4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99"/>
    <w:rsid w:val="00991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2"/>
    <w:aliases w:val="Számozott lista 1,Eszeri felsorolás,List Paragraph à moi,lista_2,Welt L Char,Welt L,Bullet List,FooterText,numbered,Paragraphe de liste1,Bulletr List Paragraph,列出段落,列出段落1,Listeafsnit1,Parágrafo da Lista1,Dot pt,Listaszerű bekezdés1"/>
    <w:basedOn w:val="Norml"/>
    <w:link w:val="ListaszerbekezdsChar"/>
    <w:uiPriority w:val="99"/>
    <w:rsid w:val="002B6EAD"/>
    <w:pPr>
      <w:spacing w:after="200" w:line="276" w:lineRule="auto"/>
      <w:ind w:left="720"/>
      <w:jc w:val="right"/>
    </w:pPr>
    <w:rPr>
      <w:rFonts w:ascii="Palatino Linotype" w:hAnsi="Palatino Linotype"/>
      <w:sz w:val="22"/>
      <w:szCs w:val="20"/>
      <w:lang w:eastAsia="en-US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Paragraph2"/>
    <w:uiPriority w:val="99"/>
    <w:locked/>
    <w:rsid w:val="002B6EAD"/>
    <w:rPr>
      <w:rFonts w:ascii="Palatino Linotype" w:hAnsi="Palatino Linotype"/>
      <w:sz w:val="22"/>
      <w:lang w:val="hu-HU" w:eastAsia="en-US"/>
    </w:rPr>
  </w:style>
  <w:style w:type="paragraph" w:styleId="Listaszerbekezds">
    <w:name w:val="List Paragraph"/>
    <w:basedOn w:val="Norml"/>
    <w:uiPriority w:val="99"/>
    <w:qFormat/>
    <w:rsid w:val="00972175"/>
    <w:pPr>
      <w:ind w:left="720"/>
      <w:contextualSpacing/>
    </w:pPr>
  </w:style>
  <w:style w:type="paragraph" w:customStyle="1" w:styleId="listparagraph10">
    <w:name w:val="listparagraph1"/>
    <w:basedOn w:val="Norml"/>
    <w:uiPriority w:val="99"/>
    <w:rsid w:val="0062065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listparagraph0">
    <w:name w:val="msolistparagraph"/>
    <w:basedOn w:val="Norml"/>
    <w:uiPriority w:val="99"/>
    <w:rsid w:val="007103AA"/>
    <w:pPr>
      <w:ind w:left="720"/>
    </w:pPr>
  </w:style>
  <w:style w:type="paragraph" w:customStyle="1" w:styleId="Listaszerbekezds2">
    <w:name w:val="Listaszerű bekezdés2"/>
    <w:basedOn w:val="Norml"/>
    <w:rsid w:val="00B93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29957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299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129962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299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12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970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299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129971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299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12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982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299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12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2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002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299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13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23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05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643170">
      <w:bodyDiv w:val="1"/>
      <w:marLeft w:val="200"/>
      <w:marRight w:val="200"/>
      <w:marTop w:val="2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C8C8C8"/>
            <w:right w:val="none" w:sz="0" w:space="0" w:color="auto"/>
          </w:divBdr>
          <w:divsChild>
            <w:div w:id="1506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mp.munka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rmanyhivatal.hu/hu/za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many.hu/hu/nemzetgazdasagi-miniszterium/hirek/ujabb-5-milliard-forint-tamogatas-a-kis-es-kozepvallalkozasok-munkahelyteremtese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8893A-FF56-4444-A3ED-EBF9CE71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1533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Hivatal</Company>
  <LinksUpToDate>false</LinksUpToDate>
  <CharactersWithSpaces>12089</CharactersWithSpaces>
  <SharedDoc>false</SharedDoc>
  <HLinks>
    <vt:vector size="24" baseType="variant">
      <vt:variant>
        <vt:i4>524303</vt:i4>
      </vt:variant>
      <vt:variant>
        <vt:i4>9</vt:i4>
      </vt:variant>
      <vt:variant>
        <vt:i4>0</vt:i4>
      </vt:variant>
      <vt:variant>
        <vt:i4>5</vt:i4>
      </vt:variant>
      <vt:variant>
        <vt:lpwstr>http://vmp.munka.hu/</vt:lpwstr>
      </vt:variant>
      <vt:variant>
        <vt:lpwstr/>
      </vt:variant>
      <vt:variant>
        <vt:i4>917525</vt:i4>
      </vt:variant>
      <vt:variant>
        <vt:i4>6</vt:i4>
      </vt:variant>
      <vt:variant>
        <vt:i4>0</vt:i4>
      </vt:variant>
      <vt:variant>
        <vt:i4>5</vt:i4>
      </vt:variant>
      <vt:variant>
        <vt:lpwstr>http://www.munka.hu/</vt:lpwstr>
      </vt:variant>
      <vt:variant>
        <vt:lpwstr/>
      </vt:variant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http://zala.munka.hu/</vt:lpwstr>
      </vt:variant>
      <vt:variant>
        <vt:lpwstr/>
      </vt:variant>
      <vt:variant>
        <vt:i4>262220</vt:i4>
      </vt:variant>
      <vt:variant>
        <vt:i4>0</vt:i4>
      </vt:variant>
      <vt:variant>
        <vt:i4>0</vt:i4>
      </vt:variant>
      <vt:variant>
        <vt:i4>5</vt:i4>
      </vt:variant>
      <vt:variant>
        <vt:lpwstr>http://www.kormanyhivatal.hu/hu/zala/szervezeti-egysegek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NFSZ</dc:creator>
  <cp:lastModifiedBy>x</cp:lastModifiedBy>
  <cp:revision>2</cp:revision>
  <cp:lastPrinted>2019-03-20T15:52:00Z</cp:lastPrinted>
  <dcterms:created xsi:type="dcterms:W3CDTF">2019-03-28T13:47:00Z</dcterms:created>
  <dcterms:modified xsi:type="dcterms:W3CDTF">2019-03-28T13:47:00Z</dcterms:modified>
</cp:coreProperties>
</file>